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21B" w:rsidRDefault="001D021B" w:rsidP="001D021B">
      <w:pPr>
        <w:jc w:val="center"/>
        <w:rPr>
          <w:b/>
        </w:rPr>
      </w:pPr>
      <w:r>
        <w:rPr>
          <w:b/>
        </w:rPr>
        <w:t>Wingate University</w:t>
      </w:r>
    </w:p>
    <w:p w:rsidR="001D021B" w:rsidRDefault="001D021B" w:rsidP="001D021B">
      <w:pPr>
        <w:jc w:val="center"/>
        <w:rPr>
          <w:b/>
        </w:rPr>
      </w:pPr>
      <w:r>
        <w:rPr>
          <w:b/>
        </w:rPr>
        <w:t xml:space="preserve">ER7311-Measurement Techniques in Education  </w:t>
      </w:r>
    </w:p>
    <w:p w:rsidR="001D021B" w:rsidRDefault="001D021B" w:rsidP="001D021B">
      <w:pPr>
        <w:jc w:val="center"/>
        <w:rPr>
          <w:b/>
        </w:rPr>
      </w:pPr>
      <w:r>
        <w:rPr>
          <w:b/>
        </w:rPr>
        <w:t>Richmond Doctoral Cohort II</w:t>
      </w:r>
    </w:p>
    <w:p w:rsidR="001D021B" w:rsidRDefault="001D021B" w:rsidP="001D021B">
      <w:pPr>
        <w:jc w:val="center"/>
        <w:rPr>
          <w:b/>
        </w:rPr>
      </w:pPr>
      <w:r>
        <w:rPr>
          <w:b/>
        </w:rPr>
        <w:t>Summer 2012</w:t>
      </w:r>
    </w:p>
    <w:p w:rsidR="001D021B" w:rsidRDefault="001D021B" w:rsidP="001D021B">
      <w:pPr>
        <w:jc w:val="center"/>
        <w:rPr>
          <w:b/>
        </w:rPr>
      </w:pPr>
    </w:p>
    <w:p w:rsidR="001D021B" w:rsidRPr="00551A78" w:rsidRDefault="001D021B" w:rsidP="001D021B">
      <w:r>
        <w:rPr>
          <w:b/>
        </w:rPr>
        <w:t>Instructor:</w:t>
      </w:r>
      <w:r>
        <w:tab/>
        <w:t>Dr. Susan M. Chase</w:t>
      </w:r>
    </w:p>
    <w:p w:rsidR="001D021B" w:rsidRDefault="001D021B" w:rsidP="001D021B">
      <w:r>
        <w:rPr>
          <w:b/>
        </w:rPr>
        <w:t>Email:</w:t>
      </w:r>
      <w:r>
        <w:rPr>
          <w:b/>
        </w:rPr>
        <w:tab/>
      </w:r>
      <w:r>
        <w:rPr>
          <w:b/>
        </w:rPr>
        <w:tab/>
      </w:r>
      <w:hyperlink r:id="rId5" w:history="1">
        <w:r w:rsidRPr="00EF0DC8">
          <w:rPr>
            <w:rStyle w:val="Hyperlink"/>
          </w:rPr>
          <w:t>schase950@att.net</w:t>
        </w:r>
      </w:hyperlink>
    </w:p>
    <w:p w:rsidR="001D021B" w:rsidRPr="00551A78" w:rsidRDefault="001D021B" w:rsidP="001D021B">
      <w:r>
        <w:rPr>
          <w:b/>
        </w:rPr>
        <w:t>Phone:</w:t>
      </w:r>
      <w:r>
        <w:rPr>
          <w:b/>
        </w:rPr>
        <w:tab/>
      </w:r>
      <w:r>
        <w:t>910-291-9930 (home office); 704-616-9082 mobile</w:t>
      </w:r>
    </w:p>
    <w:p w:rsidR="009F531C" w:rsidRDefault="001D021B" w:rsidP="001D021B">
      <w:r>
        <w:rPr>
          <w:b/>
        </w:rPr>
        <w:t>Office Hours:</w:t>
      </w:r>
      <w:r>
        <w:rPr>
          <w:b/>
        </w:rPr>
        <w:tab/>
        <w:t xml:space="preserve"> </w:t>
      </w:r>
      <w:r>
        <w:t>before/after class and by appointment</w:t>
      </w:r>
    </w:p>
    <w:p w:rsidR="009F531C" w:rsidRDefault="009F531C" w:rsidP="001D021B"/>
    <w:p w:rsidR="009F531C" w:rsidRDefault="009F531C" w:rsidP="001D021B">
      <w:pPr>
        <w:rPr>
          <w:b/>
        </w:rPr>
      </w:pPr>
      <w:r w:rsidRPr="009F531C">
        <w:rPr>
          <w:b/>
        </w:rPr>
        <w:t xml:space="preserve">Class Meetings:  </w:t>
      </w:r>
    </w:p>
    <w:p w:rsidR="009F531C" w:rsidRDefault="009F531C" w:rsidP="001D021B">
      <w:pPr>
        <w:rPr>
          <w:b/>
        </w:rPr>
      </w:pPr>
      <w:r>
        <w:rPr>
          <w:b/>
        </w:rPr>
        <w:t>All classes will be held in the Media Center at Richmond County Senior High School from 9:00 a.m.-5:00 p.m.  Dates are:</w:t>
      </w:r>
    </w:p>
    <w:p w:rsidR="009F531C" w:rsidRPr="009F531C" w:rsidRDefault="009F531C" w:rsidP="001D021B">
      <w:r>
        <w:t>June   8</w:t>
      </w:r>
      <w:r w:rsidR="004B5190">
        <w:t xml:space="preserve"> (will not meet</w:t>
      </w:r>
      <w:r w:rsidR="00092062">
        <w:t>; book</w:t>
      </w:r>
      <w:r w:rsidR="004B5190">
        <w:t xml:space="preserve"> study</w:t>
      </w:r>
      <w:r w:rsidR="00092062">
        <w:t>/reflection</w:t>
      </w:r>
      <w:r w:rsidR="004B5190">
        <w:t xml:space="preserve"> in place of face-to-face)</w:t>
      </w:r>
    </w:p>
    <w:p w:rsidR="009F531C" w:rsidRPr="009F531C" w:rsidRDefault="009F531C" w:rsidP="001D021B">
      <w:r w:rsidRPr="009F531C">
        <w:t>June 22</w:t>
      </w:r>
      <w:r w:rsidRPr="009F531C">
        <w:tab/>
      </w:r>
    </w:p>
    <w:p w:rsidR="009F531C" w:rsidRDefault="009F531C" w:rsidP="009F531C">
      <w:r w:rsidRPr="009F531C">
        <w:t>July 13</w:t>
      </w:r>
      <w:r>
        <w:tab/>
      </w:r>
      <w:r w:rsidRPr="009F531C">
        <w:tab/>
      </w:r>
    </w:p>
    <w:p w:rsidR="009F531C" w:rsidRPr="009F531C" w:rsidRDefault="009F531C" w:rsidP="009F531C">
      <w:r w:rsidRPr="009F531C">
        <w:t>July 27</w:t>
      </w:r>
      <w:r>
        <w:tab/>
      </w:r>
      <w:r w:rsidRPr="009F531C">
        <w:tab/>
      </w:r>
    </w:p>
    <w:p w:rsidR="009F531C" w:rsidRPr="009F531C" w:rsidRDefault="009F531C" w:rsidP="009F531C">
      <w:r w:rsidRPr="009F531C">
        <w:t>August 10</w:t>
      </w:r>
      <w:r w:rsidRPr="009F531C">
        <w:tab/>
      </w:r>
    </w:p>
    <w:p w:rsidR="001D021B" w:rsidRPr="009F531C" w:rsidRDefault="001D021B" w:rsidP="001D021B">
      <w:pPr>
        <w:rPr>
          <w:b/>
        </w:rPr>
      </w:pPr>
    </w:p>
    <w:p w:rsidR="00814A08" w:rsidRDefault="001D021B" w:rsidP="001D021B">
      <w:pPr>
        <w:rPr>
          <w:b/>
        </w:rPr>
      </w:pPr>
      <w:r>
        <w:rPr>
          <w:b/>
        </w:rPr>
        <w:t>Course Description:</w:t>
      </w:r>
    </w:p>
    <w:p w:rsidR="001D021B" w:rsidRDefault="001D021B" w:rsidP="001D021B">
      <w:pPr>
        <w:rPr>
          <w:b/>
        </w:rPr>
      </w:pPr>
    </w:p>
    <w:p w:rsidR="009F531C" w:rsidRDefault="005962C4" w:rsidP="009F531C">
      <w:r w:rsidRPr="005962C4">
        <w:rPr>
          <w:rFonts w:cs="Lucida Sans"/>
          <w:color w:val="000000"/>
          <w:szCs w:val="19"/>
        </w:rPr>
        <w:t>This course examines methods used to measure and evaluate student progress and how the information gathered can be used to make program decisions and improvements.</w:t>
      </w:r>
      <w:r w:rsidR="009F531C">
        <w:rPr>
          <w:rFonts w:cs="Lucida Sans"/>
          <w:color w:val="000000"/>
          <w:szCs w:val="19"/>
        </w:rPr>
        <w:t xml:space="preserve"> </w:t>
      </w:r>
      <w:r w:rsidR="009F531C">
        <w:t xml:space="preserve"> A focus of the course will be the identification of appropriate measurements and the application of this knowledge to the instructional process.</w:t>
      </w:r>
    </w:p>
    <w:p w:rsidR="001D021B" w:rsidRPr="005962C4" w:rsidRDefault="001D021B" w:rsidP="001D021B">
      <w:pPr>
        <w:rPr>
          <w:b/>
        </w:rPr>
      </w:pPr>
    </w:p>
    <w:p w:rsidR="00F039BC" w:rsidRDefault="001D021B" w:rsidP="001D021B">
      <w:pPr>
        <w:rPr>
          <w:b/>
        </w:rPr>
      </w:pPr>
      <w:r>
        <w:rPr>
          <w:b/>
        </w:rPr>
        <w:t>Course Objectiv</w:t>
      </w:r>
      <w:r w:rsidR="00F039BC">
        <w:rPr>
          <w:b/>
        </w:rPr>
        <w:t>es</w:t>
      </w:r>
    </w:p>
    <w:p w:rsidR="00F039BC" w:rsidRDefault="00F039BC" w:rsidP="00F039BC">
      <w:pPr>
        <w:rPr>
          <w:b/>
        </w:rPr>
      </w:pPr>
      <w:r w:rsidRPr="00C879D1">
        <w:rPr>
          <w:b/>
        </w:rPr>
        <w:t>Upon completion of the course students will:</w:t>
      </w:r>
    </w:p>
    <w:p w:rsidR="00F039BC" w:rsidRDefault="00F039BC" w:rsidP="00F039BC">
      <w:pPr>
        <w:rPr>
          <w:b/>
        </w:rPr>
      </w:pPr>
    </w:p>
    <w:p w:rsidR="00F039BC" w:rsidRDefault="00F039BC" w:rsidP="00F039BC">
      <w:pPr>
        <w:pStyle w:val="ListParagraph"/>
        <w:numPr>
          <w:ilvl w:val="0"/>
          <w:numId w:val="4"/>
        </w:numPr>
      </w:pPr>
      <w:r>
        <w:t>Have knowledge of educational test and measurement in the context of instructional and organizational decision-making.</w:t>
      </w:r>
    </w:p>
    <w:p w:rsidR="00F039BC" w:rsidRDefault="00F039BC" w:rsidP="00F039BC">
      <w:pPr>
        <w:pStyle w:val="ListParagraph"/>
        <w:numPr>
          <w:ilvl w:val="0"/>
          <w:numId w:val="4"/>
        </w:numPr>
      </w:pPr>
      <w:r>
        <w:t>Apply appropriate sources of student performance information to educational settings to make programmatic decisions.</w:t>
      </w:r>
    </w:p>
    <w:p w:rsidR="00F039BC" w:rsidRPr="00F039BC" w:rsidRDefault="00F039BC" w:rsidP="00F039BC">
      <w:pPr>
        <w:pStyle w:val="ListParagraph"/>
        <w:numPr>
          <w:ilvl w:val="0"/>
          <w:numId w:val="4"/>
        </w:numPr>
        <w:rPr>
          <w:b/>
        </w:rPr>
      </w:pPr>
      <w:r>
        <w:t>Communicate clearly and coherently about assessments in correct technical language.</w:t>
      </w:r>
    </w:p>
    <w:p w:rsidR="00F039BC" w:rsidRDefault="00F039BC" w:rsidP="00F039BC">
      <w:pPr>
        <w:pStyle w:val="ListParagraph"/>
        <w:numPr>
          <w:ilvl w:val="0"/>
          <w:numId w:val="4"/>
        </w:numPr>
      </w:pPr>
      <w:r>
        <w:t>Apply leadership skills in acquiring meaningful information about student performance</w:t>
      </w:r>
    </w:p>
    <w:p w:rsidR="00F039BC" w:rsidRPr="00F039BC" w:rsidRDefault="00F039BC" w:rsidP="00F039BC">
      <w:pPr>
        <w:pStyle w:val="ListParagraph"/>
        <w:numPr>
          <w:ilvl w:val="0"/>
          <w:numId w:val="4"/>
        </w:numPr>
        <w:rPr>
          <w:b/>
        </w:rPr>
      </w:pPr>
      <w:r>
        <w:t>Understand and become familiar with types of high-stakes testing and their pros and cons as it relates to education today</w:t>
      </w:r>
    </w:p>
    <w:p w:rsidR="00F039BC" w:rsidRPr="00F039BC" w:rsidRDefault="00F039BC" w:rsidP="00F039BC">
      <w:pPr>
        <w:rPr>
          <w:b/>
        </w:rPr>
      </w:pPr>
    </w:p>
    <w:p w:rsidR="005962C4" w:rsidRPr="00F039BC" w:rsidRDefault="005962C4" w:rsidP="00F039BC">
      <w:pPr>
        <w:rPr>
          <w:b/>
        </w:rPr>
      </w:pPr>
    </w:p>
    <w:p w:rsidR="001D021B" w:rsidRDefault="001D021B" w:rsidP="001D021B">
      <w:pPr>
        <w:rPr>
          <w:b/>
        </w:rPr>
      </w:pPr>
    </w:p>
    <w:p w:rsidR="001D021B" w:rsidRDefault="001D021B" w:rsidP="001D021B">
      <w:pPr>
        <w:rPr>
          <w:b/>
        </w:rPr>
      </w:pPr>
    </w:p>
    <w:p w:rsidR="00814A08" w:rsidRDefault="00814A08" w:rsidP="001D021B">
      <w:pPr>
        <w:rPr>
          <w:b/>
        </w:rPr>
      </w:pPr>
    </w:p>
    <w:p w:rsidR="00814A08" w:rsidRDefault="00814A08" w:rsidP="001D021B">
      <w:pPr>
        <w:rPr>
          <w:b/>
        </w:rPr>
      </w:pPr>
    </w:p>
    <w:p w:rsidR="00092062" w:rsidRDefault="00092062" w:rsidP="001D021B">
      <w:pPr>
        <w:rPr>
          <w:b/>
        </w:rPr>
      </w:pPr>
    </w:p>
    <w:p w:rsidR="001D021B" w:rsidRDefault="001D021B" w:rsidP="001D021B">
      <w:pPr>
        <w:rPr>
          <w:b/>
        </w:rPr>
      </w:pPr>
      <w:r>
        <w:rPr>
          <w:b/>
        </w:rPr>
        <w:t>Required Texts:</w:t>
      </w:r>
      <w:r>
        <w:rPr>
          <w:b/>
        </w:rPr>
        <w:tab/>
      </w:r>
    </w:p>
    <w:p w:rsidR="001D021B" w:rsidRDefault="001D021B" w:rsidP="001D021B">
      <w:pPr>
        <w:rPr>
          <w:b/>
        </w:rPr>
      </w:pPr>
    </w:p>
    <w:p w:rsidR="001D021B" w:rsidRPr="001D021B" w:rsidRDefault="001D021B" w:rsidP="001D021B">
      <w:proofErr w:type="spellStart"/>
      <w:r>
        <w:t>Kubiszyn</w:t>
      </w:r>
      <w:proofErr w:type="spellEnd"/>
      <w:r>
        <w:t xml:space="preserve">, T. &amp; </w:t>
      </w:r>
      <w:proofErr w:type="spellStart"/>
      <w:r>
        <w:t>Borich</w:t>
      </w:r>
      <w:proofErr w:type="spellEnd"/>
      <w:r>
        <w:t xml:space="preserve">, G. (2010) </w:t>
      </w:r>
      <w:r>
        <w:rPr>
          <w:i/>
        </w:rPr>
        <w:t xml:space="preserve">Educational testing and measurement:  Classroom application and practice.  </w:t>
      </w:r>
      <w:r>
        <w:t>Hoboken, NJ:  John Wiley &amp; Sons.</w:t>
      </w:r>
    </w:p>
    <w:p w:rsidR="001D021B" w:rsidRDefault="001D021B" w:rsidP="001D021B">
      <w:pPr>
        <w:rPr>
          <w:b/>
        </w:rPr>
      </w:pPr>
    </w:p>
    <w:p w:rsidR="001D021B" w:rsidRPr="00752B27" w:rsidRDefault="001D021B" w:rsidP="001D021B">
      <w:proofErr w:type="spellStart"/>
      <w:r>
        <w:t>Ravitch</w:t>
      </w:r>
      <w:proofErr w:type="spellEnd"/>
      <w:r>
        <w:t>, Diane. (2010</w:t>
      </w:r>
      <w:proofErr w:type="gramStart"/>
      <w:r>
        <w:t xml:space="preserve">)  </w:t>
      </w:r>
      <w:r>
        <w:rPr>
          <w:i/>
        </w:rPr>
        <w:t>The</w:t>
      </w:r>
      <w:proofErr w:type="gramEnd"/>
      <w:r>
        <w:rPr>
          <w:i/>
        </w:rPr>
        <w:t xml:space="preserve"> death and life of the great American school system:  How testing and choice are undermining education.  </w:t>
      </w:r>
      <w:r w:rsidR="00752B27">
        <w:t>New York, NY:  Basic Books.</w:t>
      </w:r>
    </w:p>
    <w:p w:rsidR="001D021B" w:rsidRDefault="001D021B" w:rsidP="001D021B">
      <w:pPr>
        <w:rPr>
          <w:b/>
        </w:rPr>
      </w:pPr>
    </w:p>
    <w:p w:rsidR="001D021B" w:rsidRDefault="001D021B" w:rsidP="001D021B">
      <w:proofErr w:type="gramStart"/>
      <w:r>
        <w:t>American Psychological Association (APA).</w:t>
      </w:r>
      <w:proofErr w:type="gramEnd"/>
      <w:r>
        <w:t xml:space="preserve"> (2001)</w:t>
      </w:r>
      <w:proofErr w:type="gramStart"/>
      <w:r>
        <w:t xml:space="preserve">.  </w:t>
      </w:r>
      <w:r>
        <w:rPr>
          <w:i/>
        </w:rPr>
        <w:t xml:space="preserve">Publication manual of the </w:t>
      </w:r>
      <w:r>
        <w:rPr>
          <w:i/>
        </w:rPr>
        <w:tab/>
        <w:t xml:space="preserve">American Psychological Association </w:t>
      </w:r>
      <w:r>
        <w:t>(5</w:t>
      </w:r>
      <w:r w:rsidRPr="00F5269E">
        <w:rPr>
          <w:vertAlign w:val="superscript"/>
        </w:rPr>
        <w:t>th</w:t>
      </w:r>
      <w:r>
        <w:t xml:space="preserve"> edition).</w:t>
      </w:r>
      <w:proofErr w:type="gramEnd"/>
      <w:r>
        <w:t xml:space="preserve">  Washington, DC:  APA.</w:t>
      </w:r>
    </w:p>
    <w:p w:rsidR="001D021B" w:rsidRDefault="001D021B" w:rsidP="001D021B"/>
    <w:p w:rsidR="001D021B" w:rsidRDefault="001D021B" w:rsidP="001D021B">
      <w:r>
        <w:t>(</w:t>
      </w:r>
      <w:hyperlink r:id="rId6" w:history="1">
        <w:r w:rsidRPr="00EF0DC8">
          <w:rPr>
            <w:rStyle w:val="Hyperlink"/>
          </w:rPr>
          <w:t>http://owl.english.purdue.edu/owl/printable/560/</w:t>
        </w:r>
      </w:hyperlink>
      <w:r w:rsidRPr="00F5269E">
        <w:rPr>
          <w:u w:val="single"/>
        </w:rPr>
        <w:t>)</w:t>
      </w:r>
      <w:r>
        <w:rPr>
          <w:u w:val="single"/>
        </w:rPr>
        <w:t xml:space="preserve">  </w:t>
      </w:r>
      <w:r>
        <w:t>APA source online</w:t>
      </w:r>
    </w:p>
    <w:p w:rsidR="001D021B" w:rsidRDefault="001D021B" w:rsidP="001D021B">
      <w:pPr>
        <w:rPr>
          <w:b/>
        </w:rPr>
      </w:pPr>
    </w:p>
    <w:p w:rsidR="00814A08" w:rsidRDefault="00814A08" w:rsidP="001D021B">
      <w:pPr>
        <w:rPr>
          <w:b/>
        </w:rPr>
      </w:pPr>
    </w:p>
    <w:p w:rsidR="001D021B" w:rsidRDefault="001D021B" w:rsidP="001D021B">
      <w:pPr>
        <w:rPr>
          <w:b/>
        </w:rPr>
      </w:pPr>
      <w:r>
        <w:rPr>
          <w:b/>
        </w:rPr>
        <w:t xml:space="preserve">Course goals and objective also include, at minimum, the following standards for schools executives (principals) adopted by the North Carolina State School Board of Education in </w:t>
      </w:r>
      <w:proofErr w:type="gramStart"/>
      <w:r>
        <w:rPr>
          <w:b/>
        </w:rPr>
        <w:t>December,</w:t>
      </w:r>
      <w:proofErr w:type="gramEnd"/>
      <w:r>
        <w:rPr>
          <w:b/>
        </w:rPr>
        <w:t xml:space="preserve"> 2006:</w:t>
      </w:r>
    </w:p>
    <w:p w:rsidR="001D021B" w:rsidRDefault="001D021B" w:rsidP="001D021B"/>
    <w:p w:rsidR="001D021B" w:rsidRDefault="001D021B" w:rsidP="001D021B">
      <w:r>
        <w:t>The professional education programs at Wingate University are guided by the conceptual framework of The Effective Facilitator of Learning which is conceived in the context of a well-rounded liberal arts education and reflects the components of Ethics, Professional Knowledge, Applied Teaching, Creative and Informed Decisions, and Service.  The graduate program in educational leadership is based on a mission to prepare and sustain innovative and effective executive leaders for the 21</w:t>
      </w:r>
      <w:r w:rsidRPr="00F5269E">
        <w:rPr>
          <w:vertAlign w:val="superscript"/>
        </w:rPr>
        <w:t>st</w:t>
      </w:r>
      <w:r>
        <w:t xml:space="preserve"> century.  The structure of the mission and the conceptual framework is based on three relevant roles of an effective educational administrator:  Leader, Master Teacher, and Researcher.</w:t>
      </w:r>
    </w:p>
    <w:p w:rsidR="001D021B" w:rsidRDefault="001D021B" w:rsidP="001D021B"/>
    <w:p w:rsidR="001D021B" w:rsidRDefault="001D021B" w:rsidP="001D021B">
      <w:pPr>
        <w:rPr>
          <w:b/>
        </w:rPr>
      </w:pPr>
      <w:r>
        <w:rPr>
          <w:b/>
        </w:rPr>
        <w:t>Standard 2:  Instructional Leadership</w:t>
      </w:r>
    </w:p>
    <w:p w:rsidR="001D021B" w:rsidRDefault="001D021B" w:rsidP="001D021B">
      <w:pPr>
        <w:rPr>
          <w:rFonts w:cs="Times"/>
          <w:color w:val="141413"/>
          <w:szCs w:val="20"/>
        </w:rPr>
      </w:pPr>
      <w:r w:rsidRPr="004C0817">
        <w:rPr>
          <w:rFonts w:cs="Times"/>
          <w:color w:val="141413"/>
          <w:szCs w:val="20"/>
        </w:rPr>
        <w:t>School executives will set high standards for the professional practice of 21</w:t>
      </w:r>
      <w:r w:rsidRPr="004C0817">
        <w:rPr>
          <w:rFonts w:cs="Times"/>
          <w:color w:val="141413"/>
          <w:szCs w:val="12"/>
        </w:rPr>
        <w:t xml:space="preserve">st </w:t>
      </w:r>
      <w:r w:rsidRPr="004C0817">
        <w:rPr>
          <w:rFonts w:cs="Times"/>
          <w:color w:val="141413"/>
          <w:szCs w:val="20"/>
        </w:rPr>
        <w:t>century instruction and assessment that result in a no nonsense accountable environment. The school executive must be knowledgeable of best instructional and school practices and must use this knowledge to cause the creation of collaborative structures within the school for the design of highly engaging schoolwork for students, the on-going peer review of this work and the sharing of this work throughout the professional community.</w:t>
      </w:r>
    </w:p>
    <w:p w:rsidR="001D021B" w:rsidRDefault="001D021B" w:rsidP="001D021B">
      <w:pPr>
        <w:rPr>
          <w:rFonts w:cs="Times"/>
          <w:color w:val="141413"/>
          <w:szCs w:val="20"/>
        </w:rPr>
      </w:pPr>
    </w:p>
    <w:p w:rsidR="001D021B" w:rsidRDefault="001D021B" w:rsidP="001D021B">
      <w:pPr>
        <w:rPr>
          <w:rFonts w:cs="Times"/>
          <w:b/>
          <w:color w:val="141413"/>
          <w:szCs w:val="20"/>
        </w:rPr>
      </w:pPr>
      <w:r>
        <w:rPr>
          <w:rFonts w:cs="Times"/>
          <w:b/>
          <w:color w:val="141413"/>
          <w:szCs w:val="20"/>
        </w:rPr>
        <w:t>Standard 4:  Human Resources Leadership</w:t>
      </w:r>
    </w:p>
    <w:p w:rsidR="00752B27" w:rsidRDefault="001D021B" w:rsidP="001D02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New Roman"/>
          <w:color w:val="141413"/>
          <w:szCs w:val="20"/>
        </w:rPr>
      </w:pPr>
      <w:r w:rsidRPr="004C0817">
        <w:rPr>
          <w:rFonts w:cs="Times New Roman"/>
          <w:color w:val="141413"/>
          <w:szCs w:val="20"/>
        </w:rPr>
        <w:t>School executives will ensure that the school is a professional learning community. School executives will ensure that processes and systems are in place that result in the recruitment, induction, support, evaluation, development and retention of a high performing staff. The school executive must engage and empower accomplished teachers in a distributive leadership manner, including support of teachers in day-to-day decisions such as discipline, communication with parents, and protecting teachers</w:t>
      </w:r>
      <w:r w:rsidR="00752B27">
        <w:rPr>
          <w:rFonts w:cs="Times New Roman"/>
          <w:color w:val="141413"/>
          <w:szCs w:val="20"/>
        </w:rPr>
        <w:t>.</w:t>
      </w:r>
    </w:p>
    <w:p w:rsidR="00752B27" w:rsidRDefault="00752B27" w:rsidP="001D02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New Roman"/>
          <w:color w:val="141413"/>
          <w:szCs w:val="20"/>
        </w:rPr>
      </w:pPr>
    </w:p>
    <w:p w:rsidR="001D021B" w:rsidRDefault="001D021B" w:rsidP="001D021B">
      <w:pPr>
        <w:rPr>
          <w:b/>
        </w:rPr>
      </w:pPr>
      <w:r>
        <w:rPr>
          <w:b/>
        </w:rPr>
        <w:t>This course addresses the following 2008 Interstate School Leaders Licensure Consortium (ISLLC) Standards:</w:t>
      </w:r>
    </w:p>
    <w:p w:rsidR="001D021B" w:rsidRDefault="001D021B" w:rsidP="001D021B">
      <w:pPr>
        <w:rPr>
          <w:b/>
        </w:rPr>
      </w:pPr>
    </w:p>
    <w:p w:rsidR="001D021B" w:rsidRDefault="001D021B" w:rsidP="001D021B">
      <w:pPr>
        <w:rPr>
          <w:rFonts w:cs="Times"/>
          <w:color w:val="000000"/>
          <w:szCs w:val="36"/>
        </w:rPr>
      </w:pPr>
      <w:r w:rsidRPr="004C0817">
        <w:rPr>
          <w:rFonts w:cs="Times"/>
          <w:b/>
          <w:color w:val="000000"/>
          <w:szCs w:val="36"/>
        </w:rPr>
        <w:t>Standard 1:</w:t>
      </w:r>
      <w:r>
        <w:rPr>
          <w:rFonts w:cs="Times"/>
          <w:color w:val="000000"/>
          <w:szCs w:val="36"/>
        </w:rPr>
        <w:t xml:space="preserve">  </w:t>
      </w:r>
      <w:r w:rsidRPr="004C0817">
        <w:rPr>
          <w:rFonts w:cs="Times"/>
          <w:color w:val="000000"/>
          <w:szCs w:val="36"/>
        </w:rPr>
        <w:t>A school administrator is an educational leader who promotes the success of all students by facilitating the development, articulation, implementation, and stewardship of a vision of learning that is shared and supported by the school community.</w:t>
      </w:r>
    </w:p>
    <w:p w:rsidR="001D021B" w:rsidRDefault="001D021B" w:rsidP="001D021B">
      <w:pPr>
        <w:rPr>
          <w:rFonts w:cs="Times"/>
          <w:b/>
          <w:color w:val="000000"/>
          <w:szCs w:val="36"/>
        </w:rPr>
      </w:pPr>
    </w:p>
    <w:p w:rsidR="001D021B" w:rsidRDefault="001D021B" w:rsidP="001D021B">
      <w:pPr>
        <w:rPr>
          <w:rFonts w:cs="Times"/>
          <w:color w:val="000000"/>
          <w:szCs w:val="36"/>
        </w:rPr>
      </w:pPr>
      <w:r>
        <w:rPr>
          <w:rFonts w:cs="Times"/>
          <w:b/>
          <w:color w:val="000000"/>
          <w:szCs w:val="36"/>
        </w:rPr>
        <w:t xml:space="preserve">Standard 2: </w:t>
      </w:r>
      <w:r w:rsidRPr="0056796D">
        <w:rPr>
          <w:rFonts w:cs="Times"/>
          <w:color w:val="000000"/>
          <w:szCs w:val="36"/>
        </w:rPr>
        <w:t>A school administrator is an educational leader who promotes the success of all students by advocating, nurturing, and sustaining a school culture and instructional program conducive to student learning and staff professional growth.</w:t>
      </w:r>
    </w:p>
    <w:p w:rsidR="001D021B" w:rsidRDefault="001D021B" w:rsidP="001D021B">
      <w:pPr>
        <w:rPr>
          <w:rFonts w:cs="Times"/>
          <w:color w:val="000000"/>
          <w:szCs w:val="36"/>
        </w:rPr>
      </w:pPr>
    </w:p>
    <w:p w:rsidR="001D021B" w:rsidRDefault="001D021B" w:rsidP="001D021B">
      <w:pPr>
        <w:rPr>
          <w:rFonts w:cs="Times"/>
          <w:color w:val="000000"/>
          <w:szCs w:val="36"/>
        </w:rPr>
      </w:pPr>
      <w:r>
        <w:rPr>
          <w:rFonts w:cs="Times"/>
          <w:b/>
          <w:color w:val="000000"/>
          <w:szCs w:val="36"/>
        </w:rPr>
        <w:t xml:space="preserve">Standard 3: </w:t>
      </w:r>
      <w:r w:rsidRPr="0056796D">
        <w:rPr>
          <w:rFonts w:cs="Times"/>
          <w:color w:val="000000"/>
          <w:szCs w:val="36"/>
        </w:rPr>
        <w:t>A school administrator is an educational leader who promotes the success of all students by ensur</w:t>
      </w:r>
      <w:r>
        <w:rPr>
          <w:rFonts w:cs="Times"/>
          <w:color w:val="000000"/>
          <w:szCs w:val="36"/>
        </w:rPr>
        <w:t>ing management of the organiza</w:t>
      </w:r>
      <w:r w:rsidRPr="0056796D">
        <w:rPr>
          <w:rFonts w:cs="Times"/>
          <w:color w:val="000000"/>
          <w:szCs w:val="36"/>
        </w:rPr>
        <w:t>tion, operations, and resources for a safe, efficient, and effective learning environment.</w:t>
      </w:r>
    </w:p>
    <w:p w:rsidR="001D021B" w:rsidRDefault="001D021B" w:rsidP="001D021B">
      <w:pPr>
        <w:rPr>
          <w:rFonts w:cs="Times"/>
          <w:color w:val="000000"/>
          <w:szCs w:val="36"/>
        </w:rPr>
      </w:pPr>
    </w:p>
    <w:p w:rsidR="001D021B" w:rsidRDefault="001D021B" w:rsidP="001D021B">
      <w:pPr>
        <w:rPr>
          <w:rFonts w:cs="Times"/>
          <w:color w:val="000000"/>
          <w:szCs w:val="36"/>
        </w:rPr>
      </w:pPr>
      <w:r>
        <w:rPr>
          <w:rFonts w:cs="Times"/>
          <w:b/>
          <w:color w:val="000000"/>
          <w:szCs w:val="36"/>
        </w:rPr>
        <w:t xml:space="preserve">Standard 4: </w:t>
      </w:r>
      <w:r w:rsidRPr="0056796D">
        <w:rPr>
          <w:rFonts w:cs="Times"/>
          <w:color w:val="000000"/>
          <w:szCs w:val="36"/>
        </w:rPr>
        <w:t>A school administrator is an educational leader who promotes the success of all students by collabo</w:t>
      </w:r>
      <w:r>
        <w:rPr>
          <w:rFonts w:cs="Times"/>
          <w:color w:val="000000"/>
          <w:szCs w:val="36"/>
        </w:rPr>
        <w:t>rating with families and commu</w:t>
      </w:r>
      <w:r w:rsidRPr="0056796D">
        <w:rPr>
          <w:rFonts w:cs="Times"/>
          <w:color w:val="000000"/>
          <w:szCs w:val="36"/>
        </w:rPr>
        <w:t>nity members, responding to diverse community interests and needs, and mobilizing community resources.</w:t>
      </w:r>
    </w:p>
    <w:p w:rsidR="001D021B" w:rsidRDefault="001D021B" w:rsidP="001D021B">
      <w:pPr>
        <w:rPr>
          <w:rFonts w:cs="Times"/>
          <w:color w:val="000000"/>
          <w:szCs w:val="36"/>
        </w:rPr>
      </w:pPr>
    </w:p>
    <w:p w:rsidR="001D021B" w:rsidRDefault="001D021B" w:rsidP="001D021B">
      <w:pPr>
        <w:rPr>
          <w:rFonts w:cs="Times"/>
          <w:color w:val="000000"/>
          <w:szCs w:val="36"/>
        </w:rPr>
      </w:pPr>
      <w:r w:rsidRPr="0056796D">
        <w:rPr>
          <w:rFonts w:cs="Times"/>
          <w:b/>
          <w:color w:val="000000"/>
          <w:szCs w:val="36"/>
        </w:rPr>
        <w:t>Standard 5:</w:t>
      </w:r>
      <w:r>
        <w:rPr>
          <w:rFonts w:cs="Times"/>
          <w:b/>
          <w:color w:val="000000"/>
          <w:szCs w:val="36"/>
        </w:rPr>
        <w:t xml:space="preserve"> </w:t>
      </w:r>
      <w:r w:rsidRPr="0056796D">
        <w:rPr>
          <w:rFonts w:cs="Times"/>
          <w:color w:val="000000"/>
          <w:szCs w:val="36"/>
        </w:rPr>
        <w:t>A school administrator is an educational leader who promotes the success of all students by acting with integrity, fairness, and in an ethical manner.</w:t>
      </w:r>
    </w:p>
    <w:p w:rsidR="001D021B" w:rsidRDefault="001D021B" w:rsidP="001D021B">
      <w:pPr>
        <w:rPr>
          <w:rFonts w:cs="Times"/>
          <w:color w:val="000000"/>
          <w:szCs w:val="36"/>
        </w:rPr>
      </w:pPr>
    </w:p>
    <w:p w:rsidR="001D021B" w:rsidRDefault="001D021B" w:rsidP="001D021B">
      <w:pPr>
        <w:rPr>
          <w:rFonts w:cs="Times"/>
          <w:b/>
          <w:color w:val="000000"/>
          <w:szCs w:val="36"/>
        </w:rPr>
      </w:pPr>
      <w:r>
        <w:rPr>
          <w:rFonts w:cs="Times"/>
          <w:b/>
          <w:color w:val="000000"/>
          <w:szCs w:val="36"/>
        </w:rPr>
        <w:t>North Carolina Standards for Superintendents</w:t>
      </w:r>
    </w:p>
    <w:p w:rsidR="001D021B" w:rsidRDefault="001D021B" w:rsidP="001D021B">
      <w:pPr>
        <w:rPr>
          <w:rFonts w:cs="Times"/>
          <w:b/>
          <w:color w:val="000000"/>
          <w:szCs w:val="36"/>
        </w:rPr>
      </w:pPr>
    </w:p>
    <w:p w:rsidR="001D021B" w:rsidRDefault="001D021B" w:rsidP="001D021B">
      <w:pPr>
        <w:rPr>
          <w:rFonts w:cs="Times"/>
          <w:b/>
          <w:color w:val="000000"/>
          <w:szCs w:val="36"/>
        </w:rPr>
      </w:pPr>
      <w:r>
        <w:rPr>
          <w:rFonts w:cs="Times"/>
          <w:b/>
          <w:color w:val="000000"/>
          <w:szCs w:val="36"/>
        </w:rPr>
        <w:t>Standard 1:  Strategic Leadership</w:t>
      </w:r>
    </w:p>
    <w:p w:rsidR="001D021B" w:rsidRPr="0056796D" w:rsidRDefault="001D021B" w:rsidP="001D021B">
      <w:pPr>
        <w:rPr>
          <w:rFonts w:cs="Times"/>
          <w:b/>
          <w:color w:val="000000"/>
          <w:szCs w:val="36"/>
        </w:rPr>
      </w:pPr>
      <w:r>
        <w:rPr>
          <w:rFonts w:cs="Times"/>
          <w:b/>
          <w:color w:val="000000"/>
          <w:szCs w:val="36"/>
        </w:rPr>
        <w:t xml:space="preserve">Summary: </w:t>
      </w:r>
      <w:r w:rsidRPr="0056796D">
        <w:rPr>
          <w:rFonts w:cs="Times New Roman"/>
          <w:color w:val="000000"/>
          <w:szCs w:val="20"/>
        </w:rPr>
        <w:t>Superintendents create conditions that result in strategically re-imaging the district’s vision, mission, and goals to ensure that every student graduates from high school, globally competitive for work and postsecondary education and prepared for life in the 21</w:t>
      </w:r>
      <w:r w:rsidRPr="0056796D">
        <w:rPr>
          <w:rFonts w:cs="Times New Roman"/>
          <w:color w:val="000000"/>
          <w:szCs w:val="12"/>
        </w:rPr>
        <w:t xml:space="preserve">st </w:t>
      </w:r>
      <w:r w:rsidRPr="0056796D">
        <w:rPr>
          <w:rFonts w:cs="Times New Roman"/>
          <w:color w:val="000000"/>
          <w:szCs w:val="20"/>
        </w:rPr>
        <w:t>Century. They create a climate of inquiry that challenges the community to continually re- purpose itself by building on the district’s core values and beliefs about the preferred future and then developing a pathway to reach it.</w:t>
      </w:r>
    </w:p>
    <w:p w:rsidR="001D021B" w:rsidRDefault="001D021B" w:rsidP="001D021B">
      <w:pPr>
        <w:rPr>
          <w:b/>
        </w:rPr>
      </w:pPr>
    </w:p>
    <w:p w:rsidR="001D021B" w:rsidRDefault="001D021B" w:rsidP="001D021B">
      <w:pPr>
        <w:rPr>
          <w:b/>
        </w:rPr>
      </w:pPr>
      <w:r>
        <w:rPr>
          <w:b/>
        </w:rPr>
        <w:t>Standard 2:  Instructional Leadership</w:t>
      </w:r>
    </w:p>
    <w:p w:rsidR="001D021B" w:rsidRDefault="001D021B" w:rsidP="001D021B">
      <w:pPr>
        <w:rPr>
          <w:rFonts w:cs="Times New Roman"/>
          <w:color w:val="000000"/>
          <w:szCs w:val="20"/>
        </w:rPr>
      </w:pPr>
      <w:r>
        <w:rPr>
          <w:b/>
        </w:rPr>
        <w:t xml:space="preserve">Summary: </w:t>
      </w:r>
      <w:r w:rsidRPr="0056796D">
        <w:rPr>
          <w:rFonts w:cs="Times New Roman"/>
          <w:color w:val="000000"/>
          <w:szCs w:val="20"/>
        </w:rPr>
        <w:t>Superintendents set high standards for the professional practice of 21</w:t>
      </w:r>
      <w:r w:rsidRPr="0056796D">
        <w:rPr>
          <w:rFonts w:cs="Times New Roman"/>
          <w:color w:val="000000"/>
          <w:szCs w:val="12"/>
        </w:rPr>
        <w:t xml:space="preserve">st </w:t>
      </w:r>
      <w:r w:rsidRPr="0056796D">
        <w:rPr>
          <w:rFonts w:cs="Times New Roman"/>
          <w:color w:val="000000"/>
          <w:szCs w:val="20"/>
        </w:rPr>
        <w:t xml:space="preserve">century instruction and assessment that result in an </w:t>
      </w:r>
      <w:proofErr w:type="gramStart"/>
      <w:r w:rsidRPr="0056796D">
        <w:rPr>
          <w:rFonts w:cs="Times New Roman"/>
          <w:color w:val="000000"/>
          <w:szCs w:val="20"/>
        </w:rPr>
        <w:t>accountable</w:t>
      </w:r>
      <w:proofErr w:type="gramEnd"/>
      <w:r w:rsidRPr="0056796D">
        <w:rPr>
          <w:rFonts w:cs="Times New Roman"/>
          <w:color w:val="000000"/>
          <w:szCs w:val="20"/>
        </w:rPr>
        <w:t xml:space="preserve"> environment. They create professional learning communities resulting in highly engaging instruction and improved student learning. They set specific achievement targets for schools and students and then ensure the consistent use of research-based instructional strategies in all classrooms to reach the targets.</w:t>
      </w:r>
    </w:p>
    <w:p w:rsidR="001D021B" w:rsidRDefault="001D021B" w:rsidP="001D021B">
      <w:pPr>
        <w:rPr>
          <w:rFonts w:cs="Times New Roman"/>
          <w:color w:val="000000"/>
          <w:szCs w:val="20"/>
        </w:rPr>
      </w:pPr>
    </w:p>
    <w:p w:rsidR="00092062" w:rsidRDefault="00092062" w:rsidP="001D021B">
      <w:pPr>
        <w:rPr>
          <w:rFonts w:cs="Times New Roman"/>
          <w:b/>
          <w:color w:val="000000"/>
          <w:szCs w:val="20"/>
        </w:rPr>
      </w:pPr>
    </w:p>
    <w:p w:rsidR="00092062" w:rsidRDefault="00092062" w:rsidP="001D021B">
      <w:pPr>
        <w:rPr>
          <w:rFonts w:cs="Times New Roman"/>
          <w:b/>
          <w:color w:val="000000"/>
          <w:szCs w:val="20"/>
        </w:rPr>
      </w:pPr>
    </w:p>
    <w:p w:rsidR="00092062" w:rsidRDefault="00092062" w:rsidP="001D021B">
      <w:pPr>
        <w:rPr>
          <w:rFonts w:cs="Times New Roman"/>
          <w:b/>
          <w:color w:val="000000"/>
          <w:szCs w:val="20"/>
        </w:rPr>
      </w:pPr>
    </w:p>
    <w:p w:rsidR="001D021B" w:rsidRDefault="001D021B" w:rsidP="001D021B">
      <w:pPr>
        <w:rPr>
          <w:rFonts w:cs="Times New Roman"/>
          <w:b/>
          <w:color w:val="000000"/>
          <w:szCs w:val="20"/>
        </w:rPr>
      </w:pPr>
      <w:r>
        <w:rPr>
          <w:rFonts w:cs="Times New Roman"/>
          <w:b/>
          <w:color w:val="000000"/>
          <w:szCs w:val="20"/>
        </w:rPr>
        <w:t>Standard 3:  Cultural Leadership</w:t>
      </w:r>
    </w:p>
    <w:p w:rsidR="001D021B" w:rsidRDefault="001D021B" w:rsidP="001D021B">
      <w:pPr>
        <w:rPr>
          <w:rFonts w:cs="Times New Roman"/>
          <w:color w:val="000000"/>
          <w:szCs w:val="20"/>
        </w:rPr>
      </w:pPr>
      <w:r>
        <w:rPr>
          <w:rFonts w:cs="Times New Roman"/>
          <w:b/>
          <w:color w:val="000000"/>
          <w:szCs w:val="20"/>
        </w:rPr>
        <w:t xml:space="preserve">Summary: </w:t>
      </w:r>
      <w:r w:rsidRPr="0056796D">
        <w:rPr>
          <w:rFonts w:cs="Times New Roman"/>
          <w:color w:val="000000"/>
          <w:szCs w:val="20"/>
        </w:rPr>
        <w:t>Superintendents understand and act on the important role a system’s culture has in the exemplary performance of all schools. They understand the people in the district and community, how they came to their current state, and how to connect with their traditions in order to move them forward to support the district’s efforts to achieve individual and collective goals. While supporting and valuing the history, traditions, and norms of the district and community, a superintendent must be able to “</w:t>
      </w:r>
      <w:proofErr w:type="spellStart"/>
      <w:r w:rsidRPr="0056796D">
        <w:rPr>
          <w:rFonts w:cs="Times New Roman"/>
          <w:color w:val="000000"/>
          <w:szCs w:val="20"/>
        </w:rPr>
        <w:t>reculture</w:t>
      </w:r>
      <w:proofErr w:type="spellEnd"/>
      <w:r w:rsidRPr="0056796D">
        <w:rPr>
          <w:rFonts w:cs="Times New Roman"/>
          <w:color w:val="000000"/>
          <w:szCs w:val="20"/>
        </w:rPr>
        <w:t>” the district, if needed, to align with the district’s goals of improving student and adult learning and to infuse the work of the adults and students with passion, meaning and purpose.</w:t>
      </w:r>
    </w:p>
    <w:p w:rsidR="001D021B" w:rsidRDefault="001D021B" w:rsidP="001D021B">
      <w:pPr>
        <w:rPr>
          <w:rFonts w:cs="Times New Roman"/>
          <w:color w:val="000000"/>
          <w:szCs w:val="20"/>
        </w:rPr>
      </w:pPr>
    </w:p>
    <w:p w:rsidR="001D021B" w:rsidRDefault="001D021B" w:rsidP="001D021B">
      <w:pPr>
        <w:rPr>
          <w:rFonts w:cs="Times New Roman"/>
          <w:b/>
          <w:color w:val="000000"/>
          <w:szCs w:val="20"/>
        </w:rPr>
      </w:pPr>
      <w:r>
        <w:rPr>
          <w:rFonts w:cs="Times New Roman"/>
          <w:b/>
          <w:color w:val="000000"/>
          <w:szCs w:val="20"/>
        </w:rPr>
        <w:t>Standard 4:  Human Resource Leadership</w:t>
      </w:r>
    </w:p>
    <w:p w:rsidR="001D021B" w:rsidRDefault="001D021B" w:rsidP="001D021B">
      <w:pPr>
        <w:rPr>
          <w:rFonts w:cs="Times New Roman"/>
          <w:color w:val="000000"/>
          <w:szCs w:val="20"/>
        </w:rPr>
      </w:pPr>
      <w:r>
        <w:rPr>
          <w:rFonts w:cs="Times New Roman"/>
          <w:b/>
          <w:color w:val="000000"/>
          <w:szCs w:val="20"/>
        </w:rPr>
        <w:t xml:space="preserve">Summary: </w:t>
      </w:r>
      <w:r w:rsidRPr="0056796D">
        <w:rPr>
          <w:rFonts w:cs="Times New Roman"/>
          <w:color w:val="000000"/>
          <w:szCs w:val="20"/>
        </w:rPr>
        <w:t xml:space="preserve">Superintendents ensure that the district is a professional learning community with processes and systems in place that result in the recruitment, induction, support, evaluation, development and retention of a high-performing, diverse staff. </w:t>
      </w:r>
      <w:proofErr w:type="gramStart"/>
      <w:r w:rsidRPr="0056796D">
        <w:rPr>
          <w:rFonts w:cs="Times New Roman"/>
          <w:color w:val="000000"/>
          <w:szCs w:val="20"/>
        </w:rPr>
        <w:t>Superintendents</w:t>
      </w:r>
      <w:proofErr w:type="gramEnd"/>
      <w:r w:rsidRPr="0056796D">
        <w:rPr>
          <w:rFonts w:cs="Times New Roman"/>
          <w:color w:val="000000"/>
          <w:szCs w:val="20"/>
        </w:rPr>
        <w:t xml:space="preserve"> use distributed leadership to support learning and teaching, plan professional development, and engage in district leadership succession planning.</w:t>
      </w:r>
    </w:p>
    <w:p w:rsidR="001D021B" w:rsidRDefault="001D021B" w:rsidP="001D021B">
      <w:pPr>
        <w:rPr>
          <w:rFonts w:cs="Times New Roman"/>
          <w:color w:val="000000"/>
          <w:szCs w:val="20"/>
        </w:rPr>
      </w:pPr>
    </w:p>
    <w:p w:rsidR="001D021B" w:rsidRPr="0056796D" w:rsidRDefault="001D021B" w:rsidP="001D021B">
      <w:pPr>
        <w:rPr>
          <w:rFonts w:cs="Times New Roman"/>
          <w:b/>
          <w:color w:val="000000"/>
          <w:szCs w:val="20"/>
        </w:rPr>
      </w:pPr>
      <w:r w:rsidRPr="0056796D">
        <w:rPr>
          <w:rFonts w:cs="Times New Roman"/>
          <w:b/>
          <w:color w:val="000000"/>
          <w:szCs w:val="20"/>
        </w:rPr>
        <w:t>Standard 5:</w:t>
      </w:r>
      <w:r>
        <w:rPr>
          <w:rFonts w:cs="Times New Roman"/>
          <w:b/>
          <w:color w:val="000000"/>
          <w:szCs w:val="20"/>
        </w:rPr>
        <w:t xml:space="preserve">  Managerial Leadership</w:t>
      </w:r>
    </w:p>
    <w:p w:rsidR="001D021B" w:rsidRDefault="001D021B" w:rsidP="001D021B">
      <w:pPr>
        <w:rPr>
          <w:rFonts w:cs="Times New Roman"/>
          <w:color w:val="000000"/>
          <w:szCs w:val="20"/>
        </w:rPr>
      </w:pPr>
      <w:r w:rsidRPr="0056796D">
        <w:rPr>
          <w:rFonts w:cs="Times New Roman"/>
          <w:b/>
          <w:color w:val="000000"/>
          <w:szCs w:val="20"/>
        </w:rPr>
        <w:t xml:space="preserve">Summary: </w:t>
      </w:r>
      <w:r w:rsidRPr="0056796D">
        <w:rPr>
          <w:rFonts w:cs="Times New Roman"/>
          <w:color w:val="000000"/>
          <w:szCs w:val="20"/>
        </w:rPr>
        <w:t>Superintendents ensure that the district has processes and systems in place for budgeting, staffing, problem solving, communicating expectations, and scheduling that organize the work of the district and give priority to student learning and safety. The superintendent must solicit resources (both operating and capital), monitor their use, and assure the inclusion of all stakeholders in decisions about resources so as to meet the 21</w:t>
      </w:r>
      <w:r w:rsidRPr="0056796D">
        <w:rPr>
          <w:rFonts w:cs="Times New Roman"/>
          <w:color w:val="000000"/>
          <w:szCs w:val="12"/>
        </w:rPr>
        <w:t xml:space="preserve">st </w:t>
      </w:r>
      <w:r w:rsidRPr="0056796D">
        <w:rPr>
          <w:rFonts w:cs="Times New Roman"/>
          <w:color w:val="000000"/>
          <w:szCs w:val="20"/>
        </w:rPr>
        <w:t>century needs of the district.</w:t>
      </w:r>
    </w:p>
    <w:p w:rsidR="001D021B" w:rsidRDefault="001D021B" w:rsidP="001D021B">
      <w:pPr>
        <w:rPr>
          <w:rFonts w:cs="Times New Roman"/>
          <w:color w:val="000000"/>
          <w:szCs w:val="20"/>
        </w:rPr>
      </w:pPr>
    </w:p>
    <w:p w:rsidR="001D021B" w:rsidRDefault="001D021B" w:rsidP="001D021B">
      <w:pPr>
        <w:rPr>
          <w:rFonts w:cs="Times New Roman"/>
          <w:b/>
          <w:color w:val="000000"/>
          <w:szCs w:val="20"/>
        </w:rPr>
      </w:pPr>
      <w:r>
        <w:rPr>
          <w:rFonts w:cs="Times New Roman"/>
          <w:b/>
          <w:color w:val="000000"/>
          <w:szCs w:val="20"/>
        </w:rPr>
        <w:t>Standard 6:  External Development Leadership</w:t>
      </w:r>
    </w:p>
    <w:p w:rsidR="001D021B" w:rsidRDefault="001D021B" w:rsidP="001D021B">
      <w:pPr>
        <w:rPr>
          <w:rFonts w:cs="Times New Roman"/>
          <w:color w:val="000000"/>
          <w:szCs w:val="20"/>
        </w:rPr>
      </w:pPr>
      <w:r>
        <w:rPr>
          <w:rFonts w:cs="Times New Roman"/>
          <w:b/>
          <w:color w:val="000000"/>
          <w:szCs w:val="20"/>
        </w:rPr>
        <w:t xml:space="preserve">Summary: </w:t>
      </w:r>
      <w:r w:rsidRPr="0056796D">
        <w:rPr>
          <w:rFonts w:cs="Times New Roman"/>
          <w:color w:val="000000"/>
          <w:szCs w:val="20"/>
        </w:rPr>
        <w:t>A superintendent, in concert with the local board of education, designs structures and processes that result in broad community engagement with, support for, and ownership of the district vision. Acknowledging that strong schools build strong communities, the superintendent proactively creates, with school and district staff, opportunities for parents, community members, government leaders, and business representatives to participate with their investments of resources, assistance, and good will.</w:t>
      </w:r>
    </w:p>
    <w:p w:rsidR="001D021B" w:rsidRDefault="001D021B" w:rsidP="001D021B">
      <w:pPr>
        <w:rPr>
          <w:rFonts w:cs="Times New Roman"/>
          <w:color w:val="000000"/>
          <w:szCs w:val="20"/>
        </w:rPr>
      </w:pPr>
    </w:p>
    <w:p w:rsidR="001D021B" w:rsidRDefault="001D021B" w:rsidP="001D021B">
      <w:pPr>
        <w:rPr>
          <w:rFonts w:cs="Times New Roman"/>
          <w:b/>
          <w:color w:val="000000"/>
          <w:szCs w:val="20"/>
        </w:rPr>
      </w:pPr>
      <w:r>
        <w:rPr>
          <w:rFonts w:cs="Times New Roman"/>
          <w:b/>
          <w:color w:val="000000"/>
          <w:szCs w:val="20"/>
        </w:rPr>
        <w:t xml:space="preserve">Standard 7:  </w:t>
      </w:r>
      <w:proofErr w:type="spellStart"/>
      <w:r>
        <w:rPr>
          <w:rFonts w:cs="Times New Roman"/>
          <w:b/>
          <w:color w:val="000000"/>
          <w:szCs w:val="20"/>
        </w:rPr>
        <w:t>Micropolitical</w:t>
      </w:r>
      <w:proofErr w:type="spellEnd"/>
      <w:r>
        <w:rPr>
          <w:rFonts w:cs="Times New Roman"/>
          <w:b/>
          <w:color w:val="000000"/>
          <w:szCs w:val="20"/>
        </w:rPr>
        <w:t xml:space="preserve"> Leadership</w:t>
      </w:r>
    </w:p>
    <w:p w:rsidR="001D021B" w:rsidRDefault="001D021B" w:rsidP="001D021B">
      <w:pPr>
        <w:rPr>
          <w:rFonts w:cs="Times New Roman"/>
          <w:color w:val="000000"/>
          <w:szCs w:val="20"/>
        </w:rPr>
      </w:pPr>
      <w:r>
        <w:rPr>
          <w:rFonts w:cs="Times New Roman"/>
          <w:b/>
          <w:color w:val="000000"/>
          <w:szCs w:val="20"/>
        </w:rPr>
        <w:t xml:space="preserve">Summary: </w:t>
      </w:r>
      <w:r w:rsidRPr="00D2082B">
        <w:rPr>
          <w:rFonts w:cs="Times New Roman"/>
          <w:color w:val="000000"/>
          <w:szCs w:val="20"/>
        </w:rPr>
        <w:t>The superintendent promotes the success of learning and teaching by understanding, responding to, and influencing the larger political, social, economic, legal, ethical, and cultural context. From this knowledge, the superintendent works with the board of education to define mutual expectations, policies, and goals to ensure the academic success of all students.</w:t>
      </w:r>
    </w:p>
    <w:p w:rsidR="005962C4" w:rsidRDefault="005962C4"/>
    <w:p w:rsidR="005962C4" w:rsidRDefault="005962C4"/>
    <w:p w:rsidR="004B0F9D" w:rsidRDefault="004B0F9D" w:rsidP="005962C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Lucida Sans"/>
          <w:b/>
          <w:bCs/>
          <w:color w:val="000000"/>
        </w:rPr>
      </w:pPr>
    </w:p>
    <w:p w:rsidR="004B0F9D" w:rsidRDefault="004B0F9D" w:rsidP="005962C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Lucida Sans"/>
          <w:b/>
          <w:bCs/>
          <w:color w:val="000000"/>
        </w:rPr>
      </w:pPr>
    </w:p>
    <w:p w:rsidR="005962C4" w:rsidRPr="005962C4" w:rsidRDefault="005962C4" w:rsidP="005962C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Lucida Sans"/>
          <w:b/>
          <w:bCs/>
          <w:color w:val="000000"/>
        </w:rPr>
      </w:pPr>
      <w:r w:rsidRPr="005962C4">
        <w:rPr>
          <w:rFonts w:cs="Lucida Sans"/>
          <w:b/>
          <w:bCs/>
          <w:color w:val="000000"/>
        </w:rPr>
        <w:t>Attendance</w:t>
      </w:r>
    </w:p>
    <w:p w:rsidR="005962C4" w:rsidRPr="005962C4" w:rsidRDefault="005962C4" w:rsidP="005962C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Lucida Sans"/>
          <w:color w:val="000000"/>
        </w:rPr>
      </w:pPr>
      <w:r w:rsidRPr="005962C4">
        <w:rPr>
          <w:rFonts w:cs="Lucida Sans"/>
          <w:color w:val="000000"/>
        </w:rPr>
        <w:t>Class activities have been carefully crafted to provide students with opportunities to discuss the most relevant research on topics related to the administration of public school systems. It is essential, therefore, that students make a commitment to be present for each and every class. Students are expected to contact their instructors when they must miss class, and each professor may develop his/her own guidelines on the effect of absences of the final grade for the course. Missing one class in the program is equivalent to missing two classes in a traditional program. In-class participation is also an important part of each course's requirements.</w:t>
      </w:r>
    </w:p>
    <w:p w:rsidR="004B0F9D" w:rsidRDefault="004B0F9D" w:rsidP="005962C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Lucida Sans"/>
          <w:b/>
          <w:bCs/>
          <w:color w:val="000000"/>
        </w:rPr>
      </w:pPr>
    </w:p>
    <w:p w:rsidR="005962C4" w:rsidRPr="005962C4" w:rsidRDefault="005962C4" w:rsidP="005962C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Lucida Sans"/>
          <w:b/>
          <w:bCs/>
          <w:color w:val="000000"/>
        </w:rPr>
      </w:pPr>
      <w:r w:rsidRPr="005962C4">
        <w:rPr>
          <w:rFonts w:cs="Lucida Sans"/>
          <w:b/>
          <w:bCs/>
          <w:color w:val="000000"/>
        </w:rPr>
        <w:t>Diversity</w:t>
      </w:r>
    </w:p>
    <w:p w:rsidR="00814A08" w:rsidRDefault="005962C4" w:rsidP="005962C4">
      <w:pPr>
        <w:rPr>
          <w:rFonts w:cs="Lucida Sans"/>
          <w:color w:val="000000"/>
        </w:rPr>
      </w:pPr>
      <w:r w:rsidRPr="005962C4">
        <w:rPr>
          <w:rFonts w:cs="Lucida Sans"/>
          <w:color w:val="000000"/>
        </w:rPr>
        <w:t>The education programs at Wingate University are designed to develop Effective Facilitators of Learning who appreciate and advocate diversity in schools and society; master a broad general and professional knowledge base including knowledge of diverse cultures and characteristics and needs of diverse learners; and effectively design and deliver curriculum and create effective learning environments to address the needs of all children. In this program, we will incorporate the concepts of diverse backgrounds, individual differences, accessibility, integration, cultural relevance and mutual respect, where appropriate, as they are important concepts essential to all avenues of learning.</w:t>
      </w:r>
    </w:p>
    <w:p w:rsidR="00814A08" w:rsidRDefault="00814A08" w:rsidP="005962C4">
      <w:pPr>
        <w:rPr>
          <w:rFonts w:cs="Lucida Sans"/>
          <w:color w:val="000000"/>
        </w:rPr>
      </w:pPr>
    </w:p>
    <w:p w:rsidR="00814A08" w:rsidRDefault="00814A08" w:rsidP="00814A08">
      <w:pPr>
        <w:rPr>
          <w:rFonts w:cs="Times New Roman"/>
          <w:b/>
          <w:color w:val="000000"/>
          <w:szCs w:val="20"/>
        </w:rPr>
      </w:pPr>
      <w:r>
        <w:rPr>
          <w:rFonts w:cs="Times New Roman"/>
          <w:b/>
          <w:color w:val="000000"/>
          <w:szCs w:val="20"/>
        </w:rPr>
        <w:t xml:space="preserve">Assignments and Grading: </w:t>
      </w:r>
    </w:p>
    <w:p w:rsidR="00814A08" w:rsidRDefault="00814A08" w:rsidP="00814A08">
      <w:pPr>
        <w:rPr>
          <w:rFonts w:cs="Times New Roman"/>
          <w:color w:val="000000"/>
          <w:szCs w:val="20"/>
        </w:rPr>
      </w:pPr>
      <w:r>
        <w:rPr>
          <w:rFonts w:cs="Times New Roman"/>
          <w:color w:val="000000"/>
          <w:szCs w:val="20"/>
        </w:rPr>
        <w:t xml:space="preserve">Due to the number of concepts and competencies to be demonstrated during this 3-credit -hour graduate course, assignments are both varied and frequent/numerous.  Products based on the presented applications, pedagogy and digital resources should be developed and verified through demonstrations and interactions.  Out-of-class projects, including those requiring the construction of a multi-media presentation to become part of the professional e-portfolio, are significant.  Rubrics may be supplied to and/or developed and verified through demonstrations and interactions.  The Wingate grading scale is utilized for arriving at the final letter grade, which is determined by adding all possible points and calculating the average (rendering a percentage of points obtained).  </w:t>
      </w:r>
    </w:p>
    <w:p w:rsidR="00814A08" w:rsidRDefault="00814A08" w:rsidP="00814A08">
      <w:pPr>
        <w:rPr>
          <w:rFonts w:cs="Times New Roman"/>
          <w:color w:val="000000"/>
          <w:szCs w:val="20"/>
        </w:rPr>
      </w:pPr>
    </w:p>
    <w:p w:rsidR="00092062" w:rsidRDefault="005962C4" w:rsidP="005962C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Lucida Sans"/>
          <w:b/>
          <w:bCs/>
          <w:color w:val="000000"/>
        </w:rPr>
      </w:pPr>
      <w:r w:rsidRPr="005962C4">
        <w:rPr>
          <w:rFonts w:cs="Lucida Sans"/>
          <w:b/>
          <w:bCs/>
          <w:color w:val="000000"/>
        </w:rPr>
        <w:t xml:space="preserve">Grading System: Distinguished Category (Grade of A- 90% to 100%): </w:t>
      </w:r>
    </w:p>
    <w:p w:rsidR="005962C4" w:rsidRPr="005962C4" w:rsidRDefault="005962C4" w:rsidP="005962C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Lucida Sans"/>
          <w:color w:val="000000"/>
        </w:rPr>
      </w:pPr>
      <w:r w:rsidRPr="005962C4">
        <w:rPr>
          <w:rFonts w:cs="Lucida Sans"/>
          <w:color w:val="000000"/>
        </w:rPr>
        <w:t>Reserved for exceptional students. The student is superior in all areas of writing, presentations, and participation. Required research and assignments are superior in both content and writing with outstanding observations and explanations, use of complex, strong vocabulary, appropriate use of APA form and style. Student demonstrates scholarly demeanor and interest in learning beyond the standard expectation. All papers are turned in on time and the student actively participates in all activities. This level of performance will demonstrate very few errors with proper grammar, spelling and punctuation; clear focus and use of historic present tense and appropriate tone; depth and complexity of ideas, details, reflection, analysis, and thought, use of references indicating substantial research; use of a variety of sentence length and structure (follows APA form and style).</w:t>
      </w:r>
    </w:p>
    <w:p w:rsidR="00092062" w:rsidRDefault="00092062" w:rsidP="005962C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Lucida Sans"/>
          <w:b/>
          <w:bCs/>
          <w:color w:val="000000"/>
        </w:rPr>
      </w:pPr>
    </w:p>
    <w:p w:rsidR="005962C4" w:rsidRPr="005962C4" w:rsidRDefault="005962C4" w:rsidP="005962C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Lucida Sans"/>
          <w:color w:val="000000"/>
        </w:rPr>
      </w:pPr>
      <w:r w:rsidRPr="005962C4">
        <w:rPr>
          <w:rFonts w:cs="Lucida Sans"/>
          <w:b/>
          <w:bCs/>
          <w:color w:val="000000"/>
        </w:rPr>
        <w:t xml:space="preserve">Acceptable Category (Grade of B – 80% to 89%): </w:t>
      </w:r>
      <w:r w:rsidRPr="005962C4">
        <w:rPr>
          <w:rFonts w:cs="Lucida Sans"/>
          <w:color w:val="000000"/>
        </w:rPr>
        <w:t>Acceptable in all areas producing the expected reports, writings, and presentations. The majority of the assignments are turned in on time. This level of performance will show some errors in grammar, spelling, and punctuation; grammatical errors do not interfere with communications; focused on a purpose—suitable tone and use of historic present; depth of ideas supported by relevant details; use of references indicates ample research; logical organization; controlled and varied sentence structure— acceptable and effective language.</w:t>
      </w:r>
    </w:p>
    <w:p w:rsidR="005962C4" w:rsidRPr="005962C4" w:rsidRDefault="005962C4" w:rsidP="005962C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Lucida Sans"/>
          <w:color w:val="000000"/>
        </w:rPr>
      </w:pPr>
      <w:r w:rsidRPr="005962C4">
        <w:rPr>
          <w:rFonts w:cs="Lucida Sans"/>
          <w:b/>
          <w:bCs/>
          <w:color w:val="000000"/>
        </w:rPr>
        <w:t>Unacceptable Cautionary Performance Category (Grade of C=70% to 79%-unacceptable for graduate credit):</w:t>
      </w:r>
      <w:r w:rsidRPr="005962C4">
        <w:rPr>
          <w:rFonts w:cs="Lucida Sans"/>
          <w:b/>
          <w:bCs/>
          <w:color w:val="000000"/>
        </w:rPr>
        <w:tab/>
      </w:r>
      <w:r w:rsidRPr="005962C4">
        <w:rPr>
          <w:rFonts w:cs="Lucida Sans"/>
          <w:color w:val="000000"/>
        </w:rPr>
        <w:t>Can include the following: lack of active participation, student does not demonstrate adequate knowledge of the subject matter at the time of final grading. Assignments are not turned in on time. This level of performance will show an attempt to establish and maintain purpose and communicate with the audience; unelaborated idea development and repetitious details; use of few references; use of non-current literature; lapses in focus and coherence; use of simplistic, imprecise, and awkward sentence structure and language. A grade of C automatically places a student on probation.</w:t>
      </w:r>
    </w:p>
    <w:p w:rsidR="00814A08" w:rsidRDefault="005962C4" w:rsidP="005962C4">
      <w:pPr>
        <w:rPr>
          <w:rFonts w:cs="Lucida Sans"/>
          <w:color w:val="000000"/>
        </w:rPr>
      </w:pPr>
      <w:r w:rsidRPr="005962C4">
        <w:rPr>
          <w:rFonts w:cs="Lucida Sans"/>
          <w:b/>
          <w:bCs/>
          <w:color w:val="000000"/>
        </w:rPr>
        <w:t xml:space="preserve">Below Competency (unacceptable for graduate credit): </w:t>
      </w:r>
      <w:r w:rsidRPr="005962C4">
        <w:rPr>
          <w:rFonts w:cs="Lucida Sans"/>
          <w:color w:val="000000"/>
        </w:rPr>
        <w:t>A grade of "D" is unacceptable for graduate credit - student is to be withdrawn from the program; a grade of "F" is a failing grade - student is to be withdrawn from the program.</w:t>
      </w:r>
    </w:p>
    <w:p w:rsidR="00814A08" w:rsidRDefault="00814A08" w:rsidP="005962C4">
      <w:pPr>
        <w:rPr>
          <w:rFonts w:cs="Lucida Sans"/>
          <w:color w:val="000000"/>
        </w:rPr>
      </w:pPr>
    </w:p>
    <w:p w:rsidR="00814A08" w:rsidRDefault="00814A08" w:rsidP="00814A08">
      <w:pPr>
        <w:rPr>
          <w:rFonts w:cs="Times New Roman"/>
          <w:b/>
          <w:color w:val="000000"/>
          <w:szCs w:val="20"/>
        </w:rPr>
      </w:pPr>
      <w:r>
        <w:rPr>
          <w:rFonts w:cs="Times New Roman"/>
          <w:b/>
          <w:color w:val="000000"/>
          <w:szCs w:val="20"/>
        </w:rPr>
        <w:t>Class Participation:</w:t>
      </w:r>
    </w:p>
    <w:p w:rsidR="00814A08" w:rsidRDefault="00814A08" w:rsidP="00814A08">
      <w:pPr>
        <w:rPr>
          <w:rFonts w:cs="Times New Roman"/>
          <w:color w:val="000000"/>
          <w:szCs w:val="20"/>
        </w:rPr>
      </w:pPr>
      <w:r>
        <w:rPr>
          <w:rFonts w:cs="Times New Roman"/>
          <w:color w:val="000000"/>
          <w:szCs w:val="20"/>
        </w:rPr>
        <w:t xml:space="preserve">Participation is expected in all class discussions and assignments as it is necessary for the student/learner to maximize the opportunity to reflect, develop and refine ideas and opinions regarding different (and opposing) theories, models, practices, and issues.  Reading assigned material and making connections to public school environment scenarios is necessary for participation in every class discussion. Students may be required to do additional research and/or reading as preparation for discussion.  Preparation for class may include written summaries of reading material or research as well as active and regular participation in an online venue such as </w:t>
      </w:r>
      <w:proofErr w:type="spellStart"/>
      <w:r w:rsidRPr="0009713D">
        <w:rPr>
          <w:rFonts w:cs="Times New Roman"/>
          <w:i/>
          <w:color w:val="000000"/>
          <w:szCs w:val="20"/>
        </w:rPr>
        <w:t>Moodle</w:t>
      </w:r>
      <w:proofErr w:type="spellEnd"/>
      <w:r>
        <w:rPr>
          <w:rFonts w:cs="Times New Roman"/>
          <w:i/>
          <w:color w:val="000000"/>
          <w:szCs w:val="20"/>
        </w:rPr>
        <w:t>.</w:t>
      </w:r>
      <w:r>
        <w:rPr>
          <w:rFonts w:cs="Times New Roman"/>
          <w:color w:val="000000"/>
          <w:szCs w:val="20"/>
        </w:rPr>
        <w:t xml:space="preserve">  While participation should enhance the course grade, substantial lack of participation or preparation, including absence from class, negatively influences the course grade.</w:t>
      </w:r>
    </w:p>
    <w:p w:rsidR="00814A08" w:rsidRDefault="00814A08" w:rsidP="005962C4"/>
    <w:p w:rsidR="00814A08" w:rsidRDefault="00814A08" w:rsidP="005962C4"/>
    <w:p w:rsidR="00814A08" w:rsidRDefault="00814A08" w:rsidP="00814A08">
      <w:pPr>
        <w:rPr>
          <w:rFonts w:cs="Times New Roman"/>
          <w:b/>
          <w:color w:val="000000"/>
          <w:szCs w:val="20"/>
        </w:rPr>
      </w:pPr>
      <w:r>
        <w:rPr>
          <w:rFonts w:cs="Times New Roman"/>
          <w:b/>
          <w:color w:val="000000"/>
          <w:szCs w:val="20"/>
        </w:rPr>
        <w:t>Academic Integrity:</w:t>
      </w:r>
    </w:p>
    <w:p w:rsidR="00814A08" w:rsidRDefault="00814A08" w:rsidP="00814A08">
      <w:pPr>
        <w:rPr>
          <w:rFonts w:cs="Times New Roman"/>
          <w:color w:val="000000"/>
          <w:szCs w:val="20"/>
        </w:rPr>
      </w:pPr>
      <w:r>
        <w:rPr>
          <w:rFonts w:cs="Times New Roman"/>
          <w:color w:val="000000"/>
          <w:szCs w:val="20"/>
        </w:rPr>
        <w:t xml:space="preserve">Students are expected to complete assignments in compliance with the ethics of scholarly standards.  This expectation includes an obligation to become familiar with the Wingate University Honor Code detailed within the Student Handbook, and conducting oneself in accordance with the standards set forth by this policy.  Students may access the Code at </w:t>
      </w:r>
      <w:hyperlink r:id="rId7" w:history="1">
        <w:r w:rsidRPr="00EF0DC8">
          <w:rPr>
            <w:rStyle w:val="Hyperlink"/>
            <w:rFonts w:cs="Times New Roman"/>
            <w:szCs w:val="20"/>
          </w:rPr>
          <w:t>http://www.wingate.edu/uploads/cms/file/student%20handbook%2012111.pdf</w:t>
        </w:r>
      </w:hyperlink>
    </w:p>
    <w:p w:rsidR="00814A08" w:rsidRDefault="00814A08" w:rsidP="00814A08">
      <w:pPr>
        <w:rPr>
          <w:rFonts w:cs="Times New Roman"/>
          <w:color w:val="000000"/>
          <w:szCs w:val="20"/>
        </w:rPr>
      </w:pPr>
      <w:r>
        <w:rPr>
          <w:rFonts w:cs="Times New Roman"/>
          <w:color w:val="000000"/>
          <w:szCs w:val="20"/>
        </w:rPr>
        <w:t>Any student without Internet access should request a printed copy of the handbook/code from the course instructor.</w:t>
      </w:r>
    </w:p>
    <w:p w:rsidR="00814A08" w:rsidRDefault="00814A08" w:rsidP="005962C4"/>
    <w:p w:rsidR="00092062" w:rsidRDefault="00092062" w:rsidP="00814A08">
      <w:pPr>
        <w:rPr>
          <w:rFonts w:cs="Times New Roman"/>
          <w:b/>
          <w:color w:val="000000"/>
          <w:szCs w:val="20"/>
        </w:rPr>
      </w:pPr>
    </w:p>
    <w:p w:rsidR="00814A08" w:rsidRDefault="00814A08" w:rsidP="00814A08">
      <w:pPr>
        <w:rPr>
          <w:rFonts w:cs="Times New Roman"/>
          <w:b/>
          <w:color w:val="000000"/>
          <w:szCs w:val="20"/>
        </w:rPr>
      </w:pPr>
      <w:r>
        <w:rPr>
          <w:rFonts w:cs="Times New Roman"/>
          <w:b/>
          <w:color w:val="000000"/>
          <w:szCs w:val="20"/>
        </w:rPr>
        <w:t>Technology Use:</w:t>
      </w:r>
    </w:p>
    <w:p w:rsidR="00814A08" w:rsidRDefault="00814A08" w:rsidP="00814A08">
      <w:pPr>
        <w:rPr>
          <w:rFonts w:cs="Times New Roman"/>
          <w:color w:val="000000"/>
          <w:szCs w:val="20"/>
        </w:rPr>
      </w:pPr>
      <w:r>
        <w:rPr>
          <w:rFonts w:cs="Times New Roman"/>
          <w:color w:val="000000"/>
          <w:szCs w:val="20"/>
        </w:rPr>
        <w:t>Education programs at Wingate University are designed to develop effective facilitators of learning who maximize learning for all students.  This is accomplished by/through demonstrating a sound understanding of technology operations, concepts and resources and of the social, ethical, legal and human issues surrounding them; applying technological knowledge and skills to plan, design, and assess effective learning environments including those supported by technology; and increasing productivity and professional practice.</w:t>
      </w:r>
    </w:p>
    <w:p w:rsidR="00814A08" w:rsidRDefault="00814A08" w:rsidP="00814A08">
      <w:pPr>
        <w:rPr>
          <w:rFonts w:cs="Times New Roman"/>
          <w:color w:val="000000"/>
          <w:szCs w:val="20"/>
        </w:rPr>
      </w:pPr>
    </w:p>
    <w:p w:rsidR="00814A08" w:rsidRDefault="00814A08" w:rsidP="00814A08">
      <w:pPr>
        <w:rPr>
          <w:rFonts w:cs="Times New Roman"/>
          <w:color w:val="000000"/>
          <w:szCs w:val="20"/>
        </w:rPr>
      </w:pPr>
      <w:r>
        <w:rPr>
          <w:rFonts w:cs="Times New Roman"/>
          <w:color w:val="000000"/>
          <w:szCs w:val="20"/>
        </w:rPr>
        <w:t>Students should use the Internet and technology to locate appropriate information activities and research, perform statistical analyses, develop multi-media presentations, as well as possibly submit assignments to the course instructor via an electronic/digital format and/or venue.  These assignments and technology usage are commensurate with preparing graduate students for successful professional productivity, information access and communication among educators.</w:t>
      </w:r>
    </w:p>
    <w:p w:rsidR="00814A08" w:rsidRDefault="00814A08" w:rsidP="00814A08">
      <w:pPr>
        <w:rPr>
          <w:rFonts w:cs="Times New Roman"/>
          <w:color w:val="000000"/>
          <w:szCs w:val="20"/>
        </w:rPr>
      </w:pPr>
    </w:p>
    <w:p w:rsidR="00814A08" w:rsidRDefault="00814A08" w:rsidP="00814A08">
      <w:pPr>
        <w:rPr>
          <w:rFonts w:cs="Times New Roman"/>
          <w:b/>
          <w:color w:val="000000"/>
          <w:szCs w:val="20"/>
        </w:rPr>
      </w:pPr>
      <w:r>
        <w:rPr>
          <w:rFonts w:cs="Times New Roman"/>
          <w:b/>
          <w:color w:val="000000"/>
          <w:szCs w:val="20"/>
        </w:rPr>
        <w:t>Expectations for Written Products and Presentations:</w:t>
      </w:r>
    </w:p>
    <w:p w:rsidR="00814A08" w:rsidRPr="00D958A0" w:rsidRDefault="00814A08" w:rsidP="00814A08">
      <w:pPr>
        <w:rPr>
          <w:rFonts w:cs="Times New Roman"/>
          <w:color w:val="000000"/>
          <w:szCs w:val="20"/>
        </w:rPr>
      </w:pPr>
      <w:r>
        <w:rPr>
          <w:rFonts w:cs="Times New Roman"/>
          <w:color w:val="000000"/>
          <w:szCs w:val="20"/>
        </w:rPr>
        <w:t>All assignments should conform to the APA Publication Manual, Fifth Edition.  Arial and/or Times New Roman in size 12 are the two generally accepted fonts for formal communication (including email that is for business rather than personal use).  Special fonts and graphics may be appropriate for digital or multi-media presentations.  Graphics in written documents should be confined to necessary illustrations, charts and diagrams.  In addition, all written work and presentations are expected to be representative of graduate level scholarship.  Products must be proofread, virtually error-free and reflect language aimed at and representative of well-educated professionals.  Elaboration on this topic is provided as relevant or necessary during the course.</w:t>
      </w:r>
    </w:p>
    <w:p w:rsidR="009F531C" w:rsidRDefault="009F531C" w:rsidP="005962C4"/>
    <w:p w:rsidR="004B5190" w:rsidRDefault="004B5190" w:rsidP="005962C4"/>
    <w:p w:rsidR="004B5190" w:rsidRDefault="004B5190" w:rsidP="005962C4"/>
    <w:p w:rsidR="004B5190" w:rsidRDefault="004B5190" w:rsidP="005962C4"/>
    <w:p w:rsidR="004B5190" w:rsidRDefault="004B5190" w:rsidP="005962C4"/>
    <w:p w:rsidR="004B5190" w:rsidRDefault="004B5190" w:rsidP="005962C4"/>
    <w:p w:rsidR="004B5190" w:rsidRDefault="004B5190" w:rsidP="005962C4"/>
    <w:p w:rsidR="004B5190" w:rsidRDefault="004B5190" w:rsidP="005962C4"/>
    <w:p w:rsidR="004B5190" w:rsidRDefault="004B5190" w:rsidP="005962C4"/>
    <w:p w:rsidR="004B5190" w:rsidRDefault="004B5190" w:rsidP="005962C4"/>
    <w:p w:rsidR="004B5190" w:rsidRDefault="004B5190" w:rsidP="005962C4"/>
    <w:p w:rsidR="004B5190" w:rsidRDefault="004B5190" w:rsidP="005962C4"/>
    <w:p w:rsidR="004B5190" w:rsidRDefault="004B5190" w:rsidP="005962C4"/>
    <w:p w:rsidR="004B5190" w:rsidRDefault="004B5190" w:rsidP="005962C4"/>
    <w:p w:rsidR="004B5190" w:rsidRDefault="004B5190" w:rsidP="005962C4"/>
    <w:p w:rsidR="004B5190" w:rsidRDefault="004B5190" w:rsidP="005962C4"/>
    <w:p w:rsidR="004B5190" w:rsidRDefault="004B5190" w:rsidP="005962C4"/>
    <w:p w:rsidR="009F531C" w:rsidRDefault="009F531C" w:rsidP="005962C4"/>
    <w:p w:rsidR="009F531C" w:rsidRDefault="009F531C" w:rsidP="005962C4"/>
    <w:tbl>
      <w:tblPr>
        <w:tblStyle w:val="TableGrid"/>
        <w:tblW w:w="9648" w:type="dxa"/>
        <w:tblLayout w:type="fixed"/>
        <w:tblLook w:val="00BF"/>
      </w:tblPr>
      <w:tblGrid>
        <w:gridCol w:w="1278"/>
        <w:gridCol w:w="5220"/>
        <w:gridCol w:w="3150"/>
      </w:tblGrid>
      <w:tr w:rsidR="009F531C">
        <w:tc>
          <w:tcPr>
            <w:tcW w:w="1278" w:type="dxa"/>
          </w:tcPr>
          <w:p w:rsidR="009F531C" w:rsidRPr="009F531C" w:rsidRDefault="009F531C" w:rsidP="009F531C">
            <w:pPr>
              <w:jc w:val="center"/>
              <w:rPr>
                <w:b/>
              </w:rPr>
            </w:pPr>
            <w:r>
              <w:rPr>
                <w:b/>
              </w:rPr>
              <w:t>Date</w:t>
            </w:r>
          </w:p>
        </w:tc>
        <w:tc>
          <w:tcPr>
            <w:tcW w:w="5220" w:type="dxa"/>
          </w:tcPr>
          <w:p w:rsidR="009F531C" w:rsidRPr="009F531C" w:rsidRDefault="009F531C" w:rsidP="009F531C">
            <w:pPr>
              <w:jc w:val="center"/>
              <w:rPr>
                <w:b/>
              </w:rPr>
            </w:pPr>
            <w:r>
              <w:rPr>
                <w:b/>
              </w:rPr>
              <w:t>Topics</w:t>
            </w:r>
            <w:r w:rsidR="00092062">
              <w:rPr>
                <w:b/>
              </w:rPr>
              <w:t>/Activities</w:t>
            </w:r>
          </w:p>
        </w:tc>
        <w:tc>
          <w:tcPr>
            <w:tcW w:w="3150" w:type="dxa"/>
          </w:tcPr>
          <w:p w:rsidR="009F531C" w:rsidRPr="009F531C" w:rsidRDefault="009F531C" w:rsidP="009F531C">
            <w:pPr>
              <w:jc w:val="center"/>
              <w:rPr>
                <w:b/>
              </w:rPr>
            </w:pPr>
            <w:r>
              <w:rPr>
                <w:b/>
              </w:rPr>
              <w:t>Assignment</w:t>
            </w:r>
          </w:p>
        </w:tc>
      </w:tr>
      <w:tr w:rsidR="009F531C">
        <w:tc>
          <w:tcPr>
            <w:tcW w:w="1278" w:type="dxa"/>
          </w:tcPr>
          <w:p w:rsidR="009F531C" w:rsidRDefault="00DB6A3C" w:rsidP="005962C4">
            <w:r>
              <w:t>June 8</w:t>
            </w:r>
          </w:p>
        </w:tc>
        <w:tc>
          <w:tcPr>
            <w:tcW w:w="5220" w:type="dxa"/>
          </w:tcPr>
          <w:p w:rsidR="00DB6A3C" w:rsidRPr="00587798" w:rsidRDefault="004B5190" w:rsidP="005962C4">
            <w:r>
              <w:rPr>
                <w:b/>
                <w:i/>
                <w:sz w:val="22"/>
              </w:rPr>
              <w:t xml:space="preserve">     </w:t>
            </w:r>
            <w:r w:rsidR="00DB6A3C" w:rsidRPr="00587798">
              <w:rPr>
                <w:b/>
                <w:i/>
              </w:rPr>
              <w:t>The death and life of</w:t>
            </w:r>
            <w:r w:rsidR="00587798">
              <w:rPr>
                <w:b/>
                <w:i/>
              </w:rPr>
              <w:t xml:space="preserve"> the great American school</w:t>
            </w:r>
            <w:r w:rsidRPr="00587798">
              <w:rPr>
                <w:b/>
                <w:i/>
              </w:rPr>
              <w:t xml:space="preserve"> </w:t>
            </w:r>
            <w:r w:rsidR="00DB6A3C" w:rsidRPr="00587798">
              <w:rPr>
                <w:b/>
                <w:i/>
              </w:rPr>
              <w:t>system,</w:t>
            </w:r>
            <w:r w:rsidR="00DB6A3C" w:rsidRPr="00587798">
              <w:rPr>
                <w:i/>
              </w:rPr>
              <w:t xml:space="preserve"> </w:t>
            </w:r>
            <w:r w:rsidR="00DB6A3C" w:rsidRPr="00587798">
              <w:t xml:space="preserve">by Diane </w:t>
            </w:r>
            <w:proofErr w:type="spellStart"/>
            <w:r w:rsidR="00DB6A3C" w:rsidRPr="00587798">
              <w:t>Ravitch</w:t>
            </w:r>
            <w:proofErr w:type="spellEnd"/>
            <w:r w:rsidR="00DB6A3C" w:rsidRPr="00587798">
              <w:t>.</w:t>
            </w:r>
          </w:p>
          <w:p w:rsidR="00DB6A3C" w:rsidRDefault="00DB6A3C" w:rsidP="005962C4">
            <w:pPr>
              <w:rPr>
                <w:sz w:val="22"/>
              </w:rPr>
            </w:pPr>
          </w:p>
          <w:p w:rsidR="00DB6A3C" w:rsidRDefault="004B5190" w:rsidP="005962C4">
            <w:r>
              <w:rPr>
                <w:sz w:val="22"/>
              </w:rPr>
              <w:t xml:space="preserve">      </w:t>
            </w:r>
            <w:r w:rsidR="00DB6A3C">
              <w:rPr>
                <w:sz w:val="22"/>
              </w:rPr>
              <w:t xml:space="preserve">Wiki: </w:t>
            </w:r>
            <w:hyperlink r:id="rId8" w:history="1">
              <w:r w:rsidR="00DB6A3C" w:rsidRPr="00A54FB4">
                <w:rPr>
                  <w:rStyle w:val="Hyperlink"/>
                </w:rPr>
                <w:t>http://wingatedoctoralcohort.wikispaces.com</w:t>
              </w:r>
            </w:hyperlink>
          </w:p>
          <w:p w:rsidR="009F531C" w:rsidRDefault="009F531C" w:rsidP="005962C4"/>
        </w:tc>
        <w:tc>
          <w:tcPr>
            <w:tcW w:w="3150" w:type="dxa"/>
          </w:tcPr>
          <w:p w:rsidR="009F531C" w:rsidRPr="004B5190" w:rsidRDefault="004B5190" w:rsidP="005962C4">
            <w:r w:rsidRPr="004B5190">
              <w:t xml:space="preserve">Prepare </w:t>
            </w:r>
            <w:r w:rsidR="00DB6A3C" w:rsidRPr="004B5190">
              <w:t>your reflections of the book connecting the concepts of the book to our work in public schools with respect to student testing and accountabilit</w:t>
            </w:r>
            <w:r>
              <w:t xml:space="preserve">y (from wiki). </w:t>
            </w:r>
            <w:r w:rsidR="00492F73" w:rsidRPr="004B5190">
              <w:t xml:space="preserve">There will be additional content for you to </w:t>
            </w:r>
            <w:r w:rsidRPr="004B5190">
              <w:t>consume,</w:t>
            </w:r>
            <w:r w:rsidR="00492F73" w:rsidRPr="004B5190">
              <w:t xml:space="preserve"> as this is in lieu of our meeting face-to-face on June 8.</w:t>
            </w:r>
          </w:p>
        </w:tc>
      </w:tr>
      <w:tr w:rsidR="009F531C">
        <w:tc>
          <w:tcPr>
            <w:tcW w:w="1278" w:type="dxa"/>
          </w:tcPr>
          <w:p w:rsidR="009F531C" w:rsidRDefault="009F531C" w:rsidP="005962C4">
            <w:r>
              <w:t xml:space="preserve">June </w:t>
            </w:r>
            <w:r w:rsidR="00DB6A3C">
              <w:t>22</w:t>
            </w:r>
          </w:p>
        </w:tc>
        <w:tc>
          <w:tcPr>
            <w:tcW w:w="5220" w:type="dxa"/>
          </w:tcPr>
          <w:p w:rsidR="004B5190" w:rsidRDefault="004B5190" w:rsidP="004B5190">
            <w:pPr>
              <w:ind w:left="360"/>
            </w:pPr>
            <w:r>
              <w:t>Introductions and course expectations</w:t>
            </w:r>
          </w:p>
          <w:p w:rsidR="004B5190" w:rsidRDefault="004B5190" w:rsidP="004B5190">
            <w:pPr>
              <w:ind w:left="360"/>
            </w:pPr>
            <w:r>
              <w:t>Review of syllabus</w:t>
            </w:r>
          </w:p>
          <w:p w:rsidR="004B5190" w:rsidRDefault="004B5190" w:rsidP="004B5190">
            <w:pPr>
              <w:ind w:left="360"/>
            </w:pPr>
            <w:r>
              <w:t>Explanation of assignments</w:t>
            </w:r>
          </w:p>
          <w:p w:rsidR="004B5190" w:rsidRDefault="004B5190" w:rsidP="004B5190">
            <w:pPr>
              <w:ind w:left="360"/>
            </w:pPr>
            <w:r>
              <w:t>Assign dates for summary of clinical findings</w:t>
            </w:r>
          </w:p>
          <w:p w:rsidR="009F531C" w:rsidRDefault="005A1B2E" w:rsidP="004B5190">
            <w:pPr>
              <w:ind w:left="360"/>
            </w:pPr>
            <w:r>
              <w:t>Discuss chapters 1-6</w:t>
            </w:r>
          </w:p>
        </w:tc>
        <w:tc>
          <w:tcPr>
            <w:tcW w:w="3150" w:type="dxa"/>
          </w:tcPr>
          <w:p w:rsidR="004B5190" w:rsidRDefault="004B5190" w:rsidP="009F531C">
            <w:r>
              <w:t>Read chapters 1-6 and prepare 3-5 questions or discussion points for class and be prepared to discuss</w:t>
            </w:r>
          </w:p>
          <w:p w:rsidR="009F531C" w:rsidRDefault="009F531C" w:rsidP="009F531C"/>
        </w:tc>
      </w:tr>
      <w:tr w:rsidR="009F531C">
        <w:tc>
          <w:tcPr>
            <w:tcW w:w="1278" w:type="dxa"/>
          </w:tcPr>
          <w:p w:rsidR="009F531C" w:rsidRDefault="00DB6A3C" w:rsidP="005962C4">
            <w:r>
              <w:t>July 13</w:t>
            </w:r>
          </w:p>
        </w:tc>
        <w:tc>
          <w:tcPr>
            <w:tcW w:w="5220" w:type="dxa"/>
          </w:tcPr>
          <w:p w:rsidR="004B5190" w:rsidRDefault="005A1B2E" w:rsidP="005962C4">
            <w:r>
              <w:t xml:space="preserve">       Discuss c</w:t>
            </w:r>
            <w:r w:rsidR="004B5190">
              <w:t>hapters 7-12</w:t>
            </w:r>
          </w:p>
          <w:p w:rsidR="00092062" w:rsidRDefault="004B5190" w:rsidP="005962C4">
            <w:r>
              <w:t xml:space="preserve">      </w:t>
            </w:r>
            <w:r w:rsidR="00092062">
              <w:t xml:space="preserve"> </w:t>
            </w:r>
            <w:r>
              <w:t>Present summary of clinical practice findings</w:t>
            </w:r>
          </w:p>
          <w:p w:rsidR="009F531C" w:rsidRDefault="00587798" w:rsidP="005962C4">
            <w:r>
              <w:t xml:space="preserve">       (7 students to present; </w:t>
            </w:r>
            <w:r w:rsidR="00092062">
              <w:t>TBA</w:t>
            </w:r>
            <w:r>
              <w:t xml:space="preserve"> at first class</w:t>
            </w:r>
            <w:r w:rsidR="00092062">
              <w:t>)</w:t>
            </w:r>
          </w:p>
        </w:tc>
        <w:tc>
          <w:tcPr>
            <w:tcW w:w="3150" w:type="dxa"/>
          </w:tcPr>
          <w:p w:rsidR="009F531C" w:rsidRDefault="004B5190" w:rsidP="005962C4">
            <w:r>
              <w:t>Read chapters 7-12 and prepare 3-5 questions or discussion points for class and be prepared to discuss</w:t>
            </w:r>
          </w:p>
        </w:tc>
      </w:tr>
      <w:tr w:rsidR="009F531C">
        <w:tc>
          <w:tcPr>
            <w:tcW w:w="1278" w:type="dxa"/>
          </w:tcPr>
          <w:p w:rsidR="009F531C" w:rsidRDefault="00596560" w:rsidP="005962C4">
            <w:r>
              <w:t>July 27</w:t>
            </w:r>
          </w:p>
        </w:tc>
        <w:tc>
          <w:tcPr>
            <w:tcW w:w="5220" w:type="dxa"/>
          </w:tcPr>
          <w:p w:rsidR="004B5190" w:rsidRDefault="005A1B2E" w:rsidP="005962C4">
            <w:r>
              <w:t xml:space="preserve">      Discuss c</w:t>
            </w:r>
            <w:r w:rsidR="004B5190">
              <w:t>hapters 13-21</w:t>
            </w:r>
          </w:p>
          <w:p w:rsidR="00092062" w:rsidRDefault="004B5190" w:rsidP="005962C4">
            <w:r>
              <w:t xml:space="preserve">      Present summary of clinical practice findings</w:t>
            </w:r>
          </w:p>
          <w:p w:rsidR="009F531C" w:rsidRDefault="00092062" w:rsidP="005962C4">
            <w:r>
              <w:t xml:space="preserve">      (</w:t>
            </w:r>
            <w:r w:rsidR="00587798">
              <w:t>6 students to present; TBA at first class)</w:t>
            </w:r>
          </w:p>
        </w:tc>
        <w:tc>
          <w:tcPr>
            <w:tcW w:w="3150" w:type="dxa"/>
          </w:tcPr>
          <w:p w:rsidR="009F531C" w:rsidRDefault="004B5190" w:rsidP="005962C4">
            <w:r>
              <w:t>Read chapters 13-21 and prepare 3-5 questions or discussion points for class and be prepared to discuss</w:t>
            </w:r>
          </w:p>
        </w:tc>
      </w:tr>
      <w:tr w:rsidR="00596560">
        <w:tc>
          <w:tcPr>
            <w:tcW w:w="1278" w:type="dxa"/>
          </w:tcPr>
          <w:p w:rsidR="00596560" w:rsidRDefault="00596560" w:rsidP="005962C4">
            <w:r>
              <w:t>August 10</w:t>
            </w:r>
          </w:p>
        </w:tc>
        <w:tc>
          <w:tcPr>
            <w:tcW w:w="5220" w:type="dxa"/>
          </w:tcPr>
          <w:p w:rsidR="00092062" w:rsidRDefault="005A1B2E" w:rsidP="005962C4">
            <w:r>
              <w:t xml:space="preserve">      </w:t>
            </w:r>
            <w:r w:rsidR="008E14EC">
              <w:t>Portfolio project presentations</w:t>
            </w:r>
            <w:r w:rsidR="00587798">
              <w:t>- all students</w:t>
            </w:r>
          </w:p>
          <w:p w:rsidR="00596560" w:rsidRDefault="00092062" w:rsidP="005962C4">
            <w:r>
              <w:t xml:space="preserve">      Wrap up and Plus/Delta</w:t>
            </w:r>
          </w:p>
        </w:tc>
        <w:tc>
          <w:tcPr>
            <w:tcW w:w="3150" w:type="dxa"/>
          </w:tcPr>
          <w:p w:rsidR="00596560" w:rsidRDefault="004B5190" w:rsidP="005962C4">
            <w:r>
              <w:t>P</w:t>
            </w:r>
            <w:r w:rsidR="00092062">
              <w:t>ortfolio p</w:t>
            </w:r>
            <w:r>
              <w:t>rojects due</w:t>
            </w:r>
          </w:p>
        </w:tc>
      </w:tr>
    </w:tbl>
    <w:p w:rsidR="008E14EC" w:rsidRDefault="008E14EC" w:rsidP="005962C4"/>
    <w:p w:rsidR="008E14EC" w:rsidRDefault="008E14EC" w:rsidP="005962C4"/>
    <w:p w:rsidR="008E14EC" w:rsidRPr="00CA0C1B" w:rsidRDefault="008E14EC" w:rsidP="008E14EC">
      <w:pPr>
        <w:rPr>
          <w:b/>
        </w:rPr>
      </w:pPr>
      <w:r w:rsidRPr="00CA0C1B">
        <w:rPr>
          <w:b/>
        </w:rPr>
        <w:t>Clinical Practice:</w:t>
      </w:r>
    </w:p>
    <w:p w:rsidR="004B0F9D" w:rsidRDefault="008E14EC" w:rsidP="008E14EC">
      <w:r>
        <w:t>Six to ten contact hours of clinical practice are required for each doctoral course at Wingate University.  You have the choice of one of the following activities:</w:t>
      </w:r>
    </w:p>
    <w:p w:rsidR="008E14EC" w:rsidRDefault="008E14EC" w:rsidP="008E14EC"/>
    <w:p w:rsidR="008E14EC" w:rsidRDefault="008E14EC" w:rsidP="008E14EC">
      <w:r>
        <w:t xml:space="preserve">1) Acquire data from assessments of students in your school or district.  Discern what these data tell you about the needs of the learners.  Create a plan (in a future semester or school year) </w:t>
      </w:r>
      <w:r w:rsidR="004B0F9D">
        <w:t xml:space="preserve">of </w:t>
      </w:r>
      <w:r>
        <w:t>how to acquire meaningful data on a similar group of students that will lead to an understanding of the learning needs of these students.</w:t>
      </w:r>
    </w:p>
    <w:p w:rsidR="008E14EC" w:rsidRDefault="008E14EC" w:rsidP="008E14EC">
      <w:r>
        <w:t>2) Acquire data from assessments of students in your school or district.  Discern what these data tell you about the learning needs of these students.  Develop a plan to meet these learning needs.</w:t>
      </w:r>
    </w:p>
    <w:p w:rsidR="008E14EC" w:rsidRDefault="008E14EC" w:rsidP="008E14EC"/>
    <w:p w:rsidR="008E14EC" w:rsidRDefault="008E14EC" w:rsidP="008E14EC">
      <w:r>
        <w:t>The findings of your clinical study are to be presented to your classmates during a class time to be assigned.</w:t>
      </w:r>
    </w:p>
    <w:p w:rsidR="008E14EC" w:rsidRDefault="008E14EC" w:rsidP="008E14EC"/>
    <w:p w:rsidR="00092062" w:rsidRDefault="00092062" w:rsidP="008E14EC">
      <w:pPr>
        <w:rPr>
          <w:b/>
        </w:rPr>
      </w:pPr>
    </w:p>
    <w:p w:rsidR="008E14EC" w:rsidRPr="00956C6F" w:rsidRDefault="008E14EC" w:rsidP="008E14EC">
      <w:pPr>
        <w:rPr>
          <w:b/>
        </w:rPr>
      </w:pPr>
      <w:r w:rsidRPr="00956C6F">
        <w:rPr>
          <w:b/>
        </w:rPr>
        <w:t>Portfolio Project:</w:t>
      </w:r>
    </w:p>
    <w:p w:rsidR="008E14EC" w:rsidRDefault="008E14EC" w:rsidP="008E14EC">
      <w:r>
        <w:t>Due at the last class to be shared among your classmates:</w:t>
      </w:r>
    </w:p>
    <w:p w:rsidR="008E14EC" w:rsidRDefault="008E14EC" w:rsidP="008E14EC">
      <w:r>
        <w:t>1) Select a learning project/initiative at your school or district.  Acquire the necessary data on students participating in the imitative.  Using appropriate statistical methods describe the outcomes of the initiative and proposed methods of improvement.</w:t>
      </w:r>
    </w:p>
    <w:p w:rsidR="008E14EC" w:rsidRDefault="008E14EC" w:rsidP="008E14EC">
      <w:r>
        <w:t>2) Select a learning project/initiative at your school or district.  Acquire the necessary data on students participating in the imitative.  Discern the gaps in the data collected.  Develop a plan to acquire and analyze the data to lead to proposed methods of improvement.</w:t>
      </w:r>
    </w:p>
    <w:p w:rsidR="008E14EC" w:rsidRDefault="008E14EC" w:rsidP="008E14EC">
      <w:r>
        <w:t xml:space="preserve">3) Select a learning program or initiative from the literature that has been reviewed by at least three researchers.  Analyze the evaluation results and present a </w:t>
      </w:r>
      <w:r w:rsidR="004B5190">
        <w:t>well-founded</w:t>
      </w:r>
      <w:r>
        <w:t xml:space="preserve"> opinion on the program.  Suggest better ways to analyze the program and possible ways to improve the program based on the researcher you have found.</w:t>
      </w:r>
    </w:p>
    <w:p w:rsidR="008E14EC" w:rsidRDefault="008E14EC" w:rsidP="008E14EC"/>
    <w:p w:rsidR="001D021B" w:rsidRPr="005962C4" w:rsidRDefault="008E14EC" w:rsidP="005962C4">
      <w:r>
        <w:t>The final day of class will dedicated to the sharing of these portfolio projects.</w:t>
      </w:r>
    </w:p>
    <w:sectPr w:rsidR="001D021B" w:rsidRPr="005962C4" w:rsidSect="001D021B">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Lucida Sans">
    <w:panose1 w:val="020B0602030504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31A5E"/>
    <w:multiLevelType w:val="hybridMultilevel"/>
    <w:tmpl w:val="5F28E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8F4BC3"/>
    <w:multiLevelType w:val="hybridMultilevel"/>
    <w:tmpl w:val="59E2C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8F67BC4"/>
    <w:multiLevelType w:val="hybridMultilevel"/>
    <w:tmpl w:val="D8443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15D7B92"/>
    <w:multiLevelType w:val="hybridMultilevel"/>
    <w:tmpl w:val="BF6628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65CC19BD"/>
    <w:multiLevelType w:val="hybridMultilevel"/>
    <w:tmpl w:val="1B96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D021B"/>
    <w:rsid w:val="000443B1"/>
    <w:rsid w:val="00092062"/>
    <w:rsid w:val="000F0A35"/>
    <w:rsid w:val="001D021B"/>
    <w:rsid w:val="00293AAD"/>
    <w:rsid w:val="004870C3"/>
    <w:rsid w:val="00492F73"/>
    <w:rsid w:val="004B0F9D"/>
    <w:rsid w:val="004B5190"/>
    <w:rsid w:val="00587798"/>
    <w:rsid w:val="005962C4"/>
    <w:rsid w:val="00596560"/>
    <w:rsid w:val="005A1B2E"/>
    <w:rsid w:val="006214D9"/>
    <w:rsid w:val="006A4134"/>
    <w:rsid w:val="00735271"/>
    <w:rsid w:val="00752B27"/>
    <w:rsid w:val="00814A08"/>
    <w:rsid w:val="008E14EC"/>
    <w:rsid w:val="00905B18"/>
    <w:rsid w:val="00922829"/>
    <w:rsid w:val="009F531C"/>
    <w:rsid w:val="00A260C8"/>
    <w:rsid w:val="00DB6A3C"/>
    <w:rsid w:val="00E24490"/>
    <w:rsid w:val="00EB4F85"/>
    <w:rsid w:val="00F039BC"/>
    <w:rsid w:val="00F235DD"/>
    <w:rsid w:val="00FE79CD"/>
  </w:rsids>
  <m:mathPr>
    <m:mathFont m:val="Lucida Sans"/>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21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1D021B"/>
    <w:rPr>
      <w:color w:val="0000FF" w:themeColor="hyperlink"/>
      <w:u w:val="single"/>
    </w:rPr>
  </w:style>
  <w:style w:type="paragraph" w:styleId="ListParagraph">
    <w:name w:val="List Paragraph"/>
    <w:basedOn w:val="Normal"/>
    <w:uiPriority w:val="34"/>
    <w:qFormat/>
    <w:rsid w:val="00814A08"/>
    <w:pPr>
      <w:ind w:left="720"/>
      <w:contextualSpacing/>
    </w:pPr>
  </w:style>
  <w:style w:type="table" w:styleId="TableGrid">
    <w:name w:val="Table Grid"/>
    <w:basedOn w:val="TableNormal"/>
    <w:uiPriority w:val="59"/>
    <w:rsid w:val="009F531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A413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schase950@att.net" TargetMode="External"/><Relationship Id="rId6" Type="http://schemas.openxmlformats.org/officeDocument/2006/relationships/hyperlink" Target="http://owl.english.purdue.edu/owl/printable/560/" TargetMode="External"/><Relationship Id="rId7" Type="http://schemas.openxmlformats.org/officeDocument/2006/relationships/hyperlink" Target="http://www.wingate.edu/uploads/cms/file/student%20handbook%2012111.pdf" TargetMode="External"/><Relationship Id="rId8" Type="http://schemas.openxmlformats.org/officeDocument/2006/relationships/hyperlink" Target="http://wingatedoctoralcohort.wikispaces.com"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9</Pages>
  <Words>2938</Words>
  <Characters>16748</Characters>
  <Application>Microsoft Macintosh Word</Application>
  <DocSecurity>0</DocSecurity>
  <Lines>139</Lines>
  <Paragraphs>33</Paragraphs>
  <ScaleCrop>false</ScaleCrop>
  <LinksUpToDate>false</LinksUpToDate>
  <CharactersWithSpaces>20567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Chase</dc:creator>
  <cp:keywords/>
  <cp:lastModifiedBy>Susan Chase</cp:lastModifiedBy>
  <cp:revision>8</cp:revision>
  <cp:lastPrinted>2012-06-04T19:36:00Z</cp:lastPrinted>
  <dcterms:created xsi:type="dcterms:W3CDTF">2012-05-09T20:58:00Z</dcterms:created>
  <dcterms:modified xsi:type="dcterms:W3CDTF">2012-06-21T15:50:00Z</dcterms:modified>
</cp:coreProperties>
</file>